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972B" w14:textId="77777777" w:rsidR="00E775F8" w:rsidRDefault="00D1574F" w:rsidP="00C11BAB">
      <w:pPr>
        <w:pStyle w:val="Standard"/>
        <w:widowControl/>
        <w:spacing w:after="120"/>
        <w:jc w:val="center"/>
      </w:pPr>
      <w:r>
        <w:rPr>
          <w:rStyle w:val="WW-Domylnaczcionkaakapitu"/>
        </w:rPr>
        <w:t>ZAPYTANIE OFERTOWE</w:t>
      </w:r>
    </w:p>
    <w:p w14:paraId="619B13E0" w14:textId="77777777" w:rsidR="00F27706" w:rsidRDefault="00F27706" w:rsidP="00C11BAB">
      <w:pPr>
        <w:pStyle w:val="Normalny1"/>
        <w:widowControl/>
        <w:spacing w:before="113" w:after="120"/>
        <w:jc w:val="center"/>
        <w:rPr>
          <w:rStyle w:val="WW-Domylnaczcionkaakapitu"/>
          <w:rFonts w:eastAsia="Calibri" w:cs="Arial"/>
          <w:color w:val="00000A"/>
        </w:rPr>
      </w:pPr>
    </w:p>
    <w:p w14:paraId="2A9FE262" w14:textId="77777777" w:rsidR="00593CBB" w:rsidRDefault="00F0232B" w:rsidP="00C11BAB">
      <w:pPr>
        <w:pStyle w:val="Normalny1"/>
        <w:widowControl/>
        <w:spacing w:before="113" w:after="120"/>
        <w:jc w:val="center"/>
        <w:rPr>
          <w:rStyle w:val="WW-Domylnaczcionkaakapitu"/>
          <w:rFonts w:eastAsia="Calibri" w:cs="Arial"/>
          <w:color w:val="00000A"/>
        </w:rPr>
      </w:pPr>
      <w:r w:rsidRPr="00F0232B">
        <w:rPr>
          <w:rStyle w:val="WW-Domylnaczcionkaakapitu"/>
          <w:rFonts w:eastAsia="Calibri" w:cs="Arial"/>
          <w:color w:val="00000A"/>
        </w:rPr>
        <w:t xml:space="preserve">Do niniejszego postępowania nie mają zastosowania przepisy </w:t>
      </w:r>
    </w:p>
    <w:p w14:paraId="7D95799E" w14:textId="655FE34D" w:rsidR="00E775F8" w:rsidRDefault="00F0232B" w:rsidP="00C11BAB">
      <w:pPr>
        <w:pStyle w:val="Normalny1"/>
        <w:widowControl/>
        <w:spacing w:before="113" w:after="120"/>
        <w:jc w:val="center"/>
      </w:pPr>
      <w:r w:rsidRPr="00F0232B">
        <w:rPr>
          <w:rStyle w:val="WW-Domylnaczcionkaakapitu"/>
          <w:rFonts w:eastAsia="Calibri" w:cs="Arial"/>
          <w:color w:val="00000A"/>
        </w:rPr>
        <w:t xml:space="preserve">ustawy </w:t>
      </w:r>
      <w:r w:rsidR="007D5A8D" w:rsidRPr="007D5A8D">
        <w:rPr>
          <w:rStyle w:val="WW-Domylnaczcionkaakapitu"/>
          <w:rFonts w:eastAsia="Calibri" w:cs="Arial"/>
          <w:color w:val="00000A"/>
        </w:rPr>
        <w:t xml:space="preserve">z dnia </w:t>
      </w:r>
      <w:r w:rsidR="007D5A8D" w:rsidRPr="007D5A8D">
        <w:t>11</w:t>
      </w:r>
      <w:r w:rsidR="007D5A8D">
        <w:t> </w:t>
      </w:r>
      <w:r w:rsidR="007D5A8D" w:rsidRPr="007D5A8D">
        <w:t>września</w:t>
      </w:r>
      <w:r w:rsidR="007D5A8D" w:rsidRPr="007D5A8D">
        <w:rPr>
          <w:rStyle w:val="WW-Domylnaczcionkaakapitu"/>
          <w:rFonts w:eastAsia="Calibri" w:cs="Arial"/>
          <w:color w:val="00000A"/>
        </w:rPr>
        <w:t xml:space="preserve"> 2019 r.</w:t>
      </w:r>
      <w:r w:rsidR="007D5A8D">
        <w:rPr>
          <w:rStyle w:val="WW-Domylnaczcionkaakapitu"/>
          <w:rFonts w:eastAsia="Calibri" w:cs="Arial"/>
          <w:color w:val="00000A"/>
        </w:rPr>
        <w:t xml:space="preserve"> </w:t>
      </w:r>
      <w:r w:rsidRPr="00F0232B">
        <w:rPr>
          <w:rStyle w:val="WW-Domylnaczcionkaakapitu"/>
          <w:rFonts w:eastAsia="Calibri" w:cs="Arial"/>
          <w:color w:val="00000A"/>
        </w:rPr>
        <w:t>Prawo Zamówień publicznych.</w:t>
      </w:r>
    </w:p>
    <w:p w14:paraId="6A678B85" w14:textId="77777777" w:rsidR="00E775F8" w:rsidRDefault="00D1574F" w:rsidP="00C11BAB">
      <w:pPr>
        <w:pStyle w:val="SIWZpkt"/>
        <w:widowControl/>
        <w:numPr>
          <w:ilvl w:val="0"/>
          <w:numId w:val="4"/>
        </w:numPr>
        <w:spacing w:after="120"/>
      </w:pPr>
      <w:r>
        <w:t>Nazwa i adres zamawiającego.</w:t>
      </w:r>
    </w:p>
    <w:p w14:paraId="21606787" w14:textId="71D30E97" w:rsidR="00E775F8" w:rsidRDefault="00D1574F" w:rsidP="00652B1D">
      <w:pPr>
        <w:pStyle w:val="Standard"/>
        <w:widowControl/>
        <w:spacing w:after="120"/>
        <w:ind w:left="283" w:hanging="283"/>
        <w:rPr>
          <w:color w:val="000000"/>
        </w:rPr>
      </w:pPr>
      <w:r>
        <w:rPr>
          <w:color w:val="000000"/>
        </w:rPr>
        <w:tab/>
        <w:t xml:space="preserve">Zamawiający: </w:t>
      </w:r>
      <w:bookmarkStart w:id="0" w:name="_Hlk152012983"/>
      <w:r w:rsidR="00652B1D" w:rsidRPr="00652B1D">
        <w:rPr>
          <w:color w:val="000000"/>
        </w:rPr>
        <w:t>Parafia Rzymskokatolicka</w:t>
      </w:r>
      <w:r w:rsidR="00652B1D">
        <w:rPr>
          <w:color w:val="000000"/>
        </w:rPr>
        <w:t xml:space="preserve"> </w:t>
      </w:r>
      <w:r w:rsidR="00652B1D" w:rsidRPr="00652B1D">
        <w:rPr>
          <w:color w:val="000000"/>
        </w:rPr>
        <w:t>pw. Świętego Michała Archanioła w</w:t>
      </w:r>
      <w:r w:rsidR="00652B1D">
        <w:rPr>
          <w:color w:val="000000"/>
        </w:rPr>
        <w:t xml:space="preserve"> </w:t>
      </w:r>
      <w:r w:rsidR="00652B1D" w:rsidRPr="00652B1D">
        <w:rPr>
          <w:color w:val="000000"/>
        </w:rPr>
        <w:t>Wysokiem</w:t>
      </w:r>
      <w:bookmarkEnd w:id="0"/>
    </w:p>
    <w:p w14:paraId="149FA40D" w14:textId="01D3C372" w:rsidR="00DB449E" w:rsidRPr="00652B1D" w:rsidRDefault="00D1574F" w:rsidP="00652B1D">
      <w:pPr>
        <w:pStyle w:val="Standard"/>
        <w:widowControl/>
        <w:tabs>
          <w:tab w:val="left" w:pos="1843"/>
        </w:tabs>
        <w:spacing w:after="120"/>
        <w:ind w:left="283" w:hanging="283"/>
        <w:rPr>
          <w:color w:val="000000"/>
        </w:rPr>
        <w:sectPr w:rsidR="00DB449E" w:rsidRPr="00652B1D" w:rsidSect="00C8146D">
          <w:headerReference w:type="default" r:id="rId8"/>
          <w:footerReference w:type="default" r:id="rId9"/>
          <w:pgSz w:w="11906" w:h="16838"/>
          <w:pgMar w:top="1134" w:right="1134" w:bottom="1417" w:left="1134" w:header="708" w:footer="708" w:gutter="0"/>
          <w:cols w:space="708"/>
        </w:sectPr>
      </w:pPr>
      <w:r>
        <w:rPr>
          <w:color w:val="000000"/>
        </w:rPr>
        <w:tab/>
        <w:t>Adres:</w:t>
      </w:r>
      <w:r>
        <w:rPr>
          <w:color w:val="000000"/>
        </w:rPr>
        <w:tab/>
      </w:r>
      <w:bookmarkStart w:id="1" w:name="_Hlk152012996"/>
      <w:bookmarkStart w:id="2" w:name="_Hlk152015111"/>
      <w:r w:rsidR="00652B1D" w:rsidRPr="00652B1D">
        <w:rPr>
          <w:color w:val="000000"/>
        </w:rPr>
        <w:t>ul. Rynek Jabłonowskich 2, 23-145 Wysokie</w:t>
      </w:r>
      <w:bookmarkEnd w:id="1"/>
    </w:p>
    <w:bookmarkEnd w:id="2"/>
    <w:p w14:paraId="7646A9EB" w14:textId="77777777" w:rsidR="006F77A6" w:rsidRDefault="006F77A6" w:rsidP="00C11BAB">
      <w:pPr>
        <w:pStyle w:val="SIWZpkt"/>
        <w:widowControl/>
        <w:numPr>
          <w:ilvl w:val="0"/>
          <w:numId w:val="4"/>
        </w:numPr>
        <w:spacing w:after="120"/>
      </w:pPr>
      <w:r w:rsidRPr="0048482E">
        <w:t>Informacje o środkach komunikacji</w:t>
      </w:r>
      <w:r>
        <w:t>.</w:t>
      </w:r>
    </w:p>
    <w:p w14:paraId="0FF191F0" w14:textId="77777777" w:rsidR="006F77A6" w:rsidRDefault="006F77A6" w:rsidP="00C11BAB">
      <w:pPr>
        <w:pStyle w:val="Akapitzlist"/>
        <w:widowControl/>
        <w:numPr>
          <w:ilvl w:val="1"/>
          <w:numId w:val="4"/>
        </w:numPr>
        <w:spacing w:after="120"/>
      </w:pPr>
      <w:r w:rsidRPr="0048482E">
        <w:t>Wykonawca może zwrócić się do zamawiającego z wnioskiem o wyjaśnienie treści</w:t>
      </w:r>
      <w:r>
        <w:t xml:space="preserve"> Zapytania ofertowego. </w:t>
      </w:r>
    </w:p>
    <w:p w14:paraId="5887F6C8" w14:textId="3608113F" w:rsidR="006F77A6" w:rsidRPr="006F77A6" w:rsidRDefault="006F77A6" w:rsidP="00C11BAB">
      <w:pPr>
        <w:pStyle w:val="Akapitzlist"/>
        <w:widowControl/>
        <w:numPr>
          <w:ilvl w:val="1"/>
          <w:numId w:val="4"/>
        </w:numPr>
        <w:spacing w:after="120"/>
      </w:pPr>
      <w:r w:rsidRPr="006F77A6">
        <w:t xml:space="preserve">Korespondencję </w:t>
      </w:r>
      <w:r>
        <w:t>można</w:t>
      </w:r>
      <w:r w:rsidRPr="006F77A6">
        <w:t xml:space="preserve"> przekazywać:</w:t>
      </w:r>
    </w:p>
    <w:p w14:paraId="0A917E75" w14:textId="0D5613C7" w:rsidR="006F77A6" w:rsidRPr="005E74C7" w:rsidRDefault="006F77A6" w:rsidP="00C11BAB">
      <w:pPr>
        <w:pStyle w:val="Akapitzlist"/>
        <w:widowControl/>
        <w:numPr>
          <w:ilvl w:val="2"/>
          <w:numId w:val="4"/>
        </w:numPr>
        <w:spacing w:after="120"/>
      </w:pPr>
      <w:r w:rsidRPr="005E74C7">
        <w:t>elektronicznie: drogą elektroniczną na e-mail:</w:t>
      </w:r>
      <w:r w:rsidR="00664EBC" w:rsidRPr="005E74C7">
        <w:t xml:space="preserve"> </w:t>
      </w:r>
      <w:hyperlink r:id="rId10" w:history="1">
        <w:r w:rsidR="005E74C7" w:rsidRPr="00D96BC4">
          <w:rPr>
            <w:rStyle w:val="Hipercze"/>
          </w:rPr>
          <w:t>ks.miroslaw.kawczynski@tlen.pl</w:t>
        </w:r>
      </w:hyperlink>
    </w:p>
    <w:p w14:paraId="745F7049" w14:textId="5B93092E" w:rsidR="00E83D39" w:rsidRPr="005D699C" w:rsidRDefault="006F77A6" w:rsidP="000869D8">
      <w:pPr>
        <w:pStyle w:val="Akapitzlist"/>
        <w:numPr>
          <w:ilvl w:val="2"/>
          <w:numId w:val="4"/>
        </w:numPr>
        <w:spacing w:after="120"/>
      </w:pPr>
      <w:r w:rsidRPr="005D699C">
        <w:t>pisemnie: osobiście, za pośrednictwem posłańca lub operatora pocztowego w</w:t>
      </w:r>
      <w:r w:rsidR="00334323" w:rsidRPr="005D699C">
        <w:t> </w:t>
      </w:r>
      <w:r w:rsidRPr="005D699C">
        <w:t xml:space="preserve">rozumieniu ustawy z dnia 23 listopada 2012r. - Prawo pocztowe, na adres: </w:t>
      </w:r>
      <w:r w:rsidR="00652B1D" w:rsidRPr="00652B1D">
        <w:rPr>
          <w:color w:val="000000"/>
        </w:rPr>
        <w:t>Parafia Rzymskokatolicka</w:t>
      </w:r>
      <w:r w:rsidR="00652B1D">
        <w:rPr>
          <w:color w:val="000000"/>
        </w:rPr>
        <w:t xml:space="preserve"> </w:t>
      </w:r>
      <w:r w:rsidR="00652B1D" w:rsidRPr="00652B1D">
        <w:rPr>
          <w:color w:val="000000"/>
        </w:rPr>
        <w:t>pw. Świętego Michała Archanioła w</w:t>
      </w:r>
      <w:r w:rsidR="00652B1D">
        <w:rPr>
          <w:color w:val="000000"/>
        </w:rPr>
        <w:t xml:space="preserve"> </w:t>
      </w:r>
      <w:r w:rsidR="00652B1D" w:rsidRPr="00652B1D">
        <w:rPr>
          <w:color w:val="000000"/>
        </w:rPr>
        <w:t>Wysokiem</w:t>
      </w:r>
      <w:r w:rsidR="00652B1D">
        <w:rPr>
          <w:color w:val="000000"/>
        </w:rPr>
        <w:t xml:space="preserve"> -               </w:t>
      </w:r>
      <w:r w:rsidR="00652B1D" w:rsidRPr="00652B1D">
        <w:rPr>
          <w:color w:val="000000"/>
        </w:rPr>
        <w:t>23-145 Wysokie</w:t>
      </w:r>
      <w:r w:rsidR="00652B1D">
        <w:rPr>
          <w:color w:val="000000"/>
        </w:rPr>
        <w:t xml:space="preserve">, </w:t>
      </w:r>
      <w:r w:rsidR="00652B1D" w:rsidRPr="00652B1D">
        <w:rPr>
          <w:color w:val="000000"/>
        </w:rPr>
        <w:t>ul. Rynek Jabłonowskich 2</w:t>
      </w:r>
      <w:r w:rsidR="00F03513" w:rsidRPr="005D699C">
        <w:t>.</w:t>
      </w:r>
    </w:p>
    <w:p w14:paraId="7B68EA72" w14:textId="4A8ADFD5" w:rsidR="00DF5DB2" w:rsidRPr="00F85F42" w:rsidRDefault="00DF5DB2" w:rsidP="00E83D39">
      <w:pPr>
        <w:pStyle w:val="Akapitzlist"/>
        <w:numPr>
          <w:ilvl w:val="2"/>
          <w:numId w:val="4"/>
        </w:numPr>
        <w:spacing w:after="120"/>
      </w:pPr>
      <w:r w:rsidRPr="00F85F42">
        <w:t xml:space="preserve">Adres strony internetowej, na której jest prowadzone postępowanie: </w:t>
      </w:r>
      <w:bookmarkStart w:id="3" w:name="_Hlk152015151"/>
      <w:r w:rsidR="00F85F42">
        <w:fldChar w:fldCharType="begin"/>
      </w:r>
      <w:r w:rsidR="00F85F42">
        <w:instrText>HYPERLINK "</w:instrText>
      </w:r>
      <w:r w:rsidR="00F85F42" w:rsidRPr="00F85F42">
        <w:instrText>https://parafiawysokie.pl/</w:instrText>
      </w:r>
      <w:r w:rsidR="00F85F42">
        <w:instrText>"</w:instrText>
      </w:r>
      <w:r w:rsidR="00F85F42">
        <w:fldChar w:fldCharType="separate"/>
      </w:r>
      <w:r w:rsidR="00F85F42" w:rsidRPr="005A77C8">
        <w:rPr>
          <w:rStyle w:val="Hipercze"/>
        </w:rPr>
        <w:t>https://parafiawysokie.pl/</w:t>
      </w:r>
      <w:r w:rsidR="00F85F42">
        <w:fldChar w:fldCharType="end"/>
      </w:r>
      <w:bookmarkEnd w:id="3"/>
      <w:r w:rsidR="00F03513" w:rsidRPr="00F85F42">
        <w:t>.</w:t>
      </w:r>
    </w:p>
    <w:p w14:paraId="5C9BC6D3" w14:textId="33E53682" w:rsidR="00B5156D" w:rsidRPr="00B5156D" w:rsidRDefault="00B5156D" w:rsidP="00C12A60">
      <w:pPr>
        <w:pStyle w:val="SIWZ2"/>
        <w:widowControl/>
        <w:numPr>
          <w:ilvl w:val="1"/>
          <w:numId w:val="4"/>
        </w:numPr>
        <w:spacing w:after="120"/>
        <w:rPr>
          <w:color w:val="000000"/>
        </w:rPr>
      </w:pPr>
      <w:r w:rsidRPr="00B5156D">
        <w:rPr>
          <w:color w:val="000000"/>
        </w:rPr>
        <w:t>Zapytanie ofertowe może zostać zmienione przed upływem terminu składania ofert informując o zakresie zmian w taki sposób, w jaki zostało</w:t>
      </w:r>
      <w:r>
        <w:rPr>
          <w:color w:val="000000"/>
        </w:rPr>
        <w:t xml:space="preserve"> </w:t>
      </w:r>
      <w:r w:rsidRPr="00B5156D">
        <w:rPr>
          <w:color w:val="000000"/>
        </w:rPr>
        <w:t>upublicznione zapytanie ofertowe.</w:t>
      </w:r>
    </w:p>
    <w:p w14:paraId="6003364A" w14:textId="140FBB00" w:rsidR="006F77A6" w:rsidRPr="005E74C7" w:rsidRDefault="006F77A6" w:rsidP="00C11BAB">
      <w:pPr>
        <w:pStyle w:val="SIWZ2"/>
        <w:widowControl/>
        <w:numPr>
          <w:ilvl w:val="1"/>
          <w:numId w:val="4"/>
        </w:numPr>
        <w:spacing w:after="120"/>
      </w:pPr>
      <w:r w:rsidRPr="005E74C7">
        <w:t xml:space="preserve">Osobą upoważnioną do kontaktowania się z wykonawcami jest </w:t>
      </w:r>
      <w:r w:rsidR="005E74C7" w:rsidRPr="005E74C7">
        <w:t>ks</w:t>
      </w:r>
      <w:r w:rsidR="00B6138C" w:rsidRPr="005E74C7">
        <w:t xml:space="preserve">. </w:t>
      </w:r>
      <w:r w:rsidR="005E74C7" w:rsidRPr="005E74C7">
        <w:t>Mirosław Kawczyński</w:t>
      </w:r>
      <w:r w:rsidR="00B6138C" w:rsidRPr="005E74C7">
        <w:t xml:space="preserve"> – </w:t>
      </w:r>
      <w:r w:rsidR="005E74C7" w:rsidRPr="005E74C7">
        <w:t>Proboszcz Parafii</w:t>
      </w:r>
      <w:r w:rsidR="00B6138C" w:rsidRPr="005E74C7">
        <w:t xml:space="preserve">, tel. </w:t>
      </w:r>
      <w:r w:rsidR="005E74C7" w:rsidRPr="005E74C7">
        <w:t>782 414 636</w:t>
      </w:r>
      <w:r w:rsidR="004B7AC6" w:rsidRPr="005E74C7">
        <w:t>.</w:t>
      </w:r>
    </w:p>
    <w:p w14:paraId="4B6536FA" w14:textId="0CFCF9AE" w:rsidR="00E775F8" w:rsidRDefault="00D1574F" w:rsidP="00C11BAB">
      <w:pPr>
        <w:pStyle w:val="SIWZpkt"/>
        <w:widowControl/>
        <w:numPr>
          <w:ilvl w:val="0"/>
          <w:numId w:val="4"/>
        </w:numPr>
        <w:spacing w:after="120"/>
        <w:rPr>
          <w:color w:val="000000"/>
        </w:rPr>
      </w:pPr>
      <w:r>
        <w:rPr>
          <w:color w:val="000000"/>
        </w:rPr>
        <w:t>Opis przedmiotu zamówienia</w:t>
      </w:r>
      <w:r w:rsidR="008A1475">
        <w:rPr>
          <w:color w:val="000000"/>
        </w:rPr>
        <w:t>.</w:t>
      </w:r>
    </w:p>
    <w:p w14:paraId="04FAEDC4" w14:textId="5D53CF9D" w:rsidR="00E775F8" w:rsidRPr="00652B1D" w:rsidRDefault="00D1574F" w:rsidP="00652B1D">
      <w:pPr>
        <w:pStyle w:val="SIWZ2"/>
        <w:widowControl/>
        <w:numPr>
          <w:ilvl w:val="1"/>
          <w:numId w:val="4"/>
        </w:numPr>
        <w:spacing w:after="120"/>
        <w:rPr>
          <w:color w:val="000000"/>
        </w:rPr>
      </w:pPr>
      <w:r w:rsidRPr="002F669D">
        <w:t xml:space="preserve">Przedmiotem zamówienia jest </w:t>
      </w:r>
      <w:bookmarkStart w:id="4" w:name="_Hlk152013167"/>
      <w:r w:rsidR="00652B1D">
        <w:rPr>
          <w:color w:val="000000"/>
        </w:rPr>
        <w:t>r</w:t>
      </w:r>
      <w:r w:rsidR="00652B1D" w:rsidRPr="00652B1D">
        <w:rPr>
          <w:color w:val="000000"/>
        </w:rPr>
        <w:t>ewitalizacja zabytkowych organ w kościele parafialnym pw. Świętego Michała</w:t>
      </w:r>
      <w:r w:rsidR="00652B1D">
        <w:rPr>
          <w:color w:val="000000"/>
        </w:rPr>
        <w:t xml:space="preserve"> </w:t>
      </w:r>
      <w:r w:rsidR="00652B1D" w:rsidRPr="00652B1D">
        <w:rPr>
          <w:color w:val="000000"/>
        </w:rPr>
        <w:t>Archanioła w Wysokiem</w:t>
      </w:r>
      <w:bookmarkEnd w:id="4"/>
      <w:r w:rsidR="00B6138C" w:rsidRPr="00652B1D">
        <w:rPr>
          <w:color w:val="000000"/>
        </w:rPr>
        <w:t>.</w:t>
      </w:r>
    </w:p>
    <w:p w14:paraId="112F3453" w14:textId="2F30E3A6" w:rsidR="0061086E" w:rsidRPr="00652B1D" w:rsidRDefault="002F2101" w:rsidP="00652B1D">
      <w:pPr>
        <w:pStyle w:val="Akapitzlist"/>
        <w:widowControl/>
        <w:numPr>
          <w:ilvl w:val="1"/>
          <w:numId w:val="4"/>
        </w:numPr>
        <w:suppressAutoHyphens w:val="0"/>
        <w:autoSpaceDN/>
        <w:spacing w:after="120"/>
        <w:textAlignment w:val="auto"/>
        <w:rPr>
          <w:rFonts w:cs="Calibri"/>
        </w:rPr>
      </w:pPr>
      <w:r w:rsidRPr="005D699C">
        <w:t>Zakres zamówienia obejmuje</w:t>
      </w:r>
      <w:bookmarkStart w:id="5" w:name="_Hlk145875251"/>
      <w:r w:rsidR="005D699C" w:rsidRPr="005D699C">
        <w:t xml:space="preserve"> w</w:t>
      </w:r>
      <w:r w:rsidR="0061086E" w:rsidRPr="005D699C">
        <w:rPr>
          <w:rFonts w:cs="Calibri"/>
        </w:rPr>
        <w:t>ykonanie</w:t>
      </w:r>
      <w:bookmarkStart w:id="6" w:name="_Hlk152013195"/>
      <w:r w:rsidR="0061086E" w:rsidRPr="005D699C">
        <w:rPr>
          <w:rFonts w:cs="Calibri"/>
        </w:rPr>
        <w:t xml:space="preserve"> </w:t>
      </w:r>
      <w:bookmarkStart w:id="7" w:name="_Hlk104925699"/>
      <w:bookmarkEnd w:id="5"/>
      <w:r w:rsidR="00652B1D">
        <w:rPr>
          <w:rFonts w:cs="Calibri"/>
        </w:rPr>
        <w:t>n</w:t>
      </w:r>
      <w:r w:rsidR="00652B1D" w:rsidRPr="00652B1D">
        <w:rPr>
          <w:rFonts w:cs="Calibri"/>
        </w:rPr>
        <w:t>apraw</w:t>
      </w:r>
      <w:r w:rsidR="00652B1D">
        <w:rPr>
          <w:rFonts w:cs="Calibri"/>
        </w:rPr>
        <w:t>y</w:t>
      </w:r>
      <w:r w:rsidR="00652B1D" w:rsidRPr="00652B1D">
        <w:rPr>
          <w:rFonts w:cs="Calibri"/>
        </w:rPr>
        <w:t>,</w:t>
      </w:r>
      <w:r w:rsidR="00652B1D">
        <w:rPr>
          <w:rFonts w:cs="Calibri"/>
        </w:rPr>
        <w:t xml:space="preserve"> </w:t>
      </w:r>
      <w:r w:rsidR="00652B1D" w:rsidRPr="00652B1D">
        <w:rPr>
          <w:rFonts w:cs="Calibri"/>
        </w:rPr>
        <w:t>dostrojeni</w:t>
      </w:r>
      <w:r w:rsidR="00652B1D">
        <w:rPr>
          <w:rFonts w:cs="Calibri"/>
        </w:rPr>
        <w:t>a</w:t>
      </w:r>
      <w:r w:rsidR="00652B1D" w:rsidRPr="00652B1D">
        <w:rPr>
          <w:rFonts w:cs="Calibri"/>
        </w:rPr>
        <w:t xml:space="preserve"> organów z remontem prospektu organowego</w:t>
      </w:r>
      <w:bookmarkEnd w:id="6"/>
      <w:r w:rsidR="00652B1D">
        <w:rPr>
          <w:rFonts w:cs="Calibri"/>
        </w:rPr>
        <w:t>.</w:t>
      </w:r>
    </w:p>
    <w:bookmarkEnd w:id="7"/>
    <w:p w14:paraId="07DEAC22" w14:textId="36EF6248" w:rsidR="00E653E2" w:rsidRPr="00407160" w:rsidRDefault="00F97512" w:rsidP="00652B1D">
      <w:pPr>
        <w:pStyle w:val="Akapitzlist"/>
        <w:widowControl/>
        <w:numPr>
          <w:ilvl w:val="1"/>
          <w:numId w:val="4"/>
        </w:numPr>
        <w:spacing w:after="120"/>
      </w:pPr>
      <w:r w:rsidRPr="00407160">
        <w:t>P</w:t>
      </w:r>
      <w:r w:rsidR="005B4E53" w:rsidRPr="00407160">
        <w:t>rzedmiot zamówienia opisuj</w:t>
      </w:r>
      <w:r w:rsidR="00652B1D">
        <w:t>e dokument</w:t>
      </w:r>
      <w:r w:rsidR="000D38B3">
        <w:t xml:space="preserve"> - </w:t>
      </w:r>
      <w:r w:rsidR="00652B1D">
        <w:t xml:space="preserve">Organy Jana Tučka w Kościele św. Michała Archanioła w Wysokiem, </w:t>
      </w:r>
      <w:r w:rsidR="0022061A" w:rsidRPr="00407160">
        <w:t xml:space="preserve">stanowiący załączniki nr 1, </w:t>
      </w:r>
      <w:r w:rsidR="00094558" w:rsidRPr="00407160">
        <w:t>do niniejszego Zapytania ofertowego.</w:t>
      </w:r>
    </w:p>
    <w:p w14:paraId="6761C1C2" w14:textId="6827AA5F" w:rsidR="008872AE" w:rsidRPr="00094558" w:rsidRDefault="00D1574F" w:rsidP="001A1322">
      <w:pPr>
        <w:pStyle w:val="SIWZ2"/>
        <w:widowControl/>
        <w:numPr>
          <w:ilvl w:val="1"/>
          <w:numId w:val="4"/>
        </w:numPr>
        <w:spacing w:after="120"/>
        <w:ind w:left="788" w:hanging="431"/>
      </w:pPr>
      <w:r>
        <w:t>CPV</w:t>
      </w:r>
      <w:r w:rsidR="001A1322">
        <w:t xml:space="preserve"> - </w:t>
      </w:r>
      <w:r w:rsidR="008872AE" w:rsidRPr="00094558">
        <w:t>92522100-7 Usługi ochrony obiektów historycznych</w:t>
      </w:r>
    </w:p>
    <w:p w14:paraId="4AF07C9A" w14:textId="77777777" w:rsidR="006675AB" w:rsidRDefault="006675AB" w:rsidP="006675AB">
      <w:pPr>
        <w:pStyle w:val="SIWZ2"/>
        <w:widowControl/>
        <w:numPr>
          <w:ilvl w:val="1"/>
          <w:numId w:val="4"/>
        </w:numPr>
        <w:spacing w:after="120"/>
      </w:pPr>
      <w:r>
        <w:t>Zamówienie jest finansowane z Rządowego Programu Odbudowy Zabytków.</w:t>
      </w:r>
    </w:p>
    <w:p w14:paraId="6F1484C4" w14:textId="60612C38" w:rsidR="00E775F8" w:rsidRPr="000A5BD0" w:rsidRDefault="00D1574F" w:rsidP="00C11BAB">
      <w:pPr>
        <w:pStyle w:val="SIWZpkt"/>
        <w:widowControl/>
        <w:numPr>
          <w:ilvl w:val="0"/>
          <w:numId w:val="4"/>
        </w:numPr>
        <w:spacing w:after="120"/>
      </w:pPr>
      <w:r w:rsidRPr="000A5BD0">
        <w:lastRenderedPageBreak/>
        <w:t>Termin wykonania zamówienia</w:t>
      </w:r>
      <w:r w:rsidR="008A1475" w:rsidRPr="000A5BD0">
        <w:t>.</w:t>
      </w:r>
    </w:p>
    <w:p w14:paraId="0136373D" w14:textId="447051DD" w:rsidR="00E775F8" w:rsidRPr="00B6138C" w:rsidRDefault="00D1574F" w:rsidP="00C11BAB">
      <w:pPr>
        <w:pStyle w:val="SIWZ2"/>
        <w:widowControl/>
        <w:numPr>
          <w:ilvl w:val="1"/>
          <w:numId w:val="4"/>
        </w:numPr>
        <w:spacing w:after="120"/>
      </w:pPr>
      <w:r w:rsidRPr="00B6138C">
        <w:t xml:space="preserve">Termin wykonania zamówienia – </w:t>
      </w:r>
      <w:r w:rsidR="00662B44" w:rsidRPr="00B6138C">
        <w:t>1</w:t>
      </w:r>
      <w:r w:rsidR="00652B1D">
        <w:t>5</w:t>
      </w:r>
      <w:r w:rsidR="00E43283" w:rsidRPr="00B6138C">
        <w:t>.</w:t>
      </w:r>
      <w:r w:rsidR="00652B1D">
        <w:t>11</w:t>
      </w:r>
      <w:r w:rsidR="00E43283" w:rsidRPr="00B6138C">
        <w:t>.2024 r.</w:t>
      </w:r>
    </w:p>
    <w:p w14:paraId="17F1BF28" w14:textId="58E9162C" w:rsidR="00E775F8" w:rsidRDefault="00D1574F" w:rsidP="00C11BAB">
      <w:pPr>
        <w:pStyle w:val="SIWZpkt"/>
        <w:widowControl/>
        <w:numPr>
          <w:ilvl w:val="0"/>
          <w:numId w:val="4"/>
        </w:numPr>
        <w:spacing w:after="120"/>
      </w:pPr>
      <w:r>
        <w:t>Warunki udziału w postępowaniu, opis sposobu dokonywania oceny ich spełniania</w:t>
      </w:r>
      <w:r w:rsidR="008A1475">
        <w:t>.</w:t>
      </w:r>
    </w:p>
    <w:p w14:paraId="7F5D2B9D" w14:textId="03B4B7DC" w:rsidR="008A1F38" w:rsidRPr="008A1F38" w:rsidRDefault="00BF268E" w:rsidP="00C11BAB">
      <w:pPr>
        <w:pStyle w:val="Akapitzlist"/>
        <w:widowControl/>
        <w:numPr>
          <w:ilvl w:val="1"/>
          <w:numId w:val="4"/>
        </w:numPr>
        <w:spacing w:after="120"/>
        <w:rPr>
          <w:rStyle w:val="WW-Domylnaczcionkaakapitu"/>
        </w:rPr>
      </w:pPr>
      <w:r w:rsidRPr="009D4FF8">
        <w:rPr>
          <w:rStyle w:val="WW-Domylnaczcionkaakapitu"/>
          <w:color w:val="000000"/>
        </w:rPr>
        <w:t xml:space="preserve"> O udzielenie zamówienia mogą ubiegać się wykonawcy, którzy</w:t>
      </w:r>
      <w:r w:rsidR="00874499">
        <w:rPr>
          <w:rStyle w:val="WW-Domylnaczcionkaakapitu"/>
          <w:color w:val="000000"/>
        </w:rPr>
        <w:t xml:space="preserve"> spełniają poniższe w</w:t>
      </w:r>
      <w:r w:rsidR="00874499" w:rsidRPr="00874499">
        <w:rPr>
          <w:rStyle w:val="WW-Domylnaczcionkaakapitu"/>
          <w:color w:val="000000"/>
        </w:rPr>
        <w:t>arunki udziału w postępowaniu</w:t>
      </w:r>
      <w:r w:rsidR="008A1F38">
        <w:rPr>
          <w:rStyle w:val="WW-Domylnaczcionkaakapitu"/>
          <w:color w:val="000000"/>
        </w:rPr>
        <w:t>:</w:t>
      </w:r>
    </w:p>
    <w:p w14:paraId="64224A56" w14:textId="6B8019B1" w:rsidR="008A1F38" w:rsidRPr="006826C8" w:rsidRDefault="006826C8" w:rsidP="00C43D02">
      <w:pPr>
        <w:pStyle w:val="Akapitzlist"/>
        <w:widowControl/>
        <w:numPr>
          <w:ilvl w:val="2"/>
          <w:numId w:val="4"/>
        </w:numPr>
        <w:spacing w:after="120"/>
        <w:rPr>
          <w:rStyle w:val="WW-Domylnaczcionkaakapitu"/>
        </w:rPr>
      </w:pPr>
      <w:r w:rsidRPr="006826C8">
        <w:rPr>
          <w:color w:val="000000"/>
        </w:rPr>
        <w:t>W zakresie niepodlegania wykluczeniu z postępowania</w:t>
      </w:r>
      <w:bookmarkStart w:id="8" w:name="_Hlk151829189"/>
      <w:r w:rsidR="00C43D02">
        <w:rPr>
          <w:color w:val="000000"/>
        </w:rPr>
        <w:t xml:space="preserve"> - </w:t>
      </w:r>
      <w:r w:rsidRPr="00C43D02">
        <w:rPr>
          <w:color w:val="000000"/>
        </w:rPr>
        <w:t>nie podlegają wykluczeniu z postępowania na podstawie art.  7 ust. 1 ustawy z dnia 13 kwietnia 2022 r. o szczególnych rozwiązaniach w zakresie przeciwdziałania wspieraniu agresji na Ukrainę oraz służących ochronie bezpieczeństwa narodowego (Dz. U. Poz. 835).</w:t>
      </w:r>
      <w:bookmarkEnd w:id="8"/>
    </w:p>
    <w:p w14:paraId="3ED18CC5" w14:textId="6C73765C" w:rsidR="00552621" w:rsidRPr="00C43D02" w:rsidRDefault="00FC6C84" w:rsidP="00C43D02">
      <w:pPr>
        <w:pStyle w:val="SIWZ2"/>
        <w:widowControl/>
        <w:numPr>
          <w:ilvl w:val="1"/>
          <w:numId w:val="4"/>
        </w:numPr>
        <w:spacing w:after="120"/>
        <w:rPr>
          <w:color w:val="000000"/>
        </w:rPr>
      </w:pPr>
      <w:r w:rsidRPr="00FC6C84">
        <w:rPr>
          <w:color w:val="000000"/>
        </w:rPr>
        <w:t>W przypadku wykonawców wspólnie ubiegających się o udzielenie zamówienia Zamawiający uzna warunki udziału w postępowaniu za spełnione jeżeli</w:t>
      </w:r>
      <w:r w:rsidR="00C43D02">
        <w:rPr>
          <w:color w:val="000000"/>
        </w:rPr>
        <w:t xml:space="preserve"> </w:t>
      </w:r>
      <w:r w:rsidR="00552621" w:rsidRPr="00C43D02">
        <w:rPr>
          <w:color w:val="000000"/>
        </w:rPr>
        <w:t>w zakresie określonym w pkt 5.1.1</w:t>
      </w:r>
      <w:r w:rsidR="00392C2F" w:rsidRPr="00C43D02">
        <w:rPr>
          <w:color w:val="000000"/>
        </w:rPr>
        <w:t>.1</w:t>
      </w:r>
      <w:r w:rsidR="00552621" w:rsidRPr="00C43D02">
        <w:rPr>
          <w:color w:val="000000"/>
        </w:rPr>
        <w:t xml:space="preserve"> żaden z wykonawców wspólnie ubiegających się o udzielenie zamówienia nie podlega wykluczeniu z postępowania.</w:t>
      </w:r>
    </w:p>
    <w:p w14:paraId="331FB1B6" w14:textId="38B4FB8E" w:rsidR="00874499" w:rsidRPr="00B952BE" w:rsidRDefault="00874499" w:rsidP="00C11BAB">
      <w:pPr>
        <w:pStyle w:val="Akapitzlist"/>
        <w:widowControl/>
        <w:numPr>
          <w:ilvl w:val="1"/>
          <w:numId w:val="4"/>
        </w:numPr>
        <w:tabs>
          <w:tab w:val="left" w:pos="454"/>
        </w:tabs>
        <w:spacing w:after="120"/>
        <w:rPr>
          <w:rStyle w:val="WW-Domylnaczcionkaakapitu"/>
          <w:color w:val="000000"/>
        </w:rPr>
      </w:pPr>
      <w:r w:rsidRPr="00B952BE">
        <w:rPr>
          <w:rStyle w:val="WW-Domylnaczcionkaakapitu"/>
          <w:color w:val="000000"/>
        </w:rPr>
        <w:t>Zamawiający najpierw dokona badania i oceny ofert</w:t>
      </w:r>
      <w:r w:rsidR="00527A26" w:rsidRPr="00B952BE">
        <w:rPr>
          <w:rStyle w:val="WW-Domylnaczcionkaakapitu"/>
          <w:color w:val="000000"/>
        </w:rPr>
        <w:t xml:space="preserve"> oraz wyboru </w:t>
      </w:r>
      <w:r w:rsidR="00527A26" w:rsidRPr="00B952BE">
        <w:t>oferty, która zostanie najwyżej oceniona</w:t>
      </w:r>
      <w:r w:rsidRPr="00B952BE">
        <w:rPr>
          <w:rStyle w:val="WW-Domylnaczcionkaakapitu"/>
          <w:color w:val="000000"/>
        </w:rPr>
        <w:t xml:space="preserve">, a następnie dokona kwalifikacji podmiotowej </w:t>
      </w:r>
      <w:r w:rsidR="00527A26" w:rsidRPr="00B952BE">
        <w:rPr>
          <w:rStyle w:val="WW-Domylnaczcionkaakapitu"/>
          <w:color w:val="000000"/>
        </w:rPr>
        <w:t xml:space="preserve">w zakresie spełniania warunków udziału w postępowaniu </w:t>
      </w:r>
      <w:r w:rsidRPr="00B952BE">
        <w:rPr>
          <w:rStyle w:val="WW-Domylnaczcionkaakapitu"/>
          <w:color w:val="000000"/>
        </w:rPr>
        <w:t>wykonawcy, którego oferta została najwyżej oceniona</w:t>
      </w:r>
      <w:r w:rsidR="00527A26" w:rsidRPr="00B952BE">
        <w:rPr>
          <w:rStyle w:val="WW-Domylnaczcionkaakapitu"/>
          <w:color w:val="000000"/>
        </w:rPr>
        <w:t>.</w:t>
      </w:r>
    </w:p>
    <w:p w14:paraId="5366A6B2" w14:textId="52521C97" w:rsidR="00DD3891" w:rsidRPr="00B814D8" w:rsidRDefault="00D1574F" w:rsidP="00C11BAB">
      <w:pPr>
        <w:pStyle w:val="Akapitzlist"/>
        <w:widowControl/>
        <w:numPr>
          <w:ilvl w:val="1"/>
          <w:numId w:val="4"/>
        </w:numPr>
        <w:tabs>
          <w:tab w:val="left" w:pos="454"/>
        </w:tabs>
        <w:spacing w:after="120"/>
        <w:rPr>
          <w:rStyle w:val="WW-Domylnaczcionkaakapitu"/>
          <w:color w:val="000000"/>
        </w:rPr>
      </w:pPr>
      <w:r w:rsidRPr="00B814D8">
        <w:rPr>
          <w:rStyle w:val="WW-Domylnaczcionkaakapitu"/>
          <w:color w:val="000000"/>
        </w:rPr>
        <w:t>Ocena spełnienia warunków udziału w postępowaniu będzie przeprowadzona                      w oparciu o przedłożone przez wykonawców dokumenty i oświadczenia.</w:t>
      </w:r>
    </w:p>
    <w:p w14:paraId="2415CF7C" w14:textId="6BDE8612" w:rsidR="00DD3891" w:rsidRPr="00B814D8" w:rsidRDefault="00D1574F" w:rsidP="00C11BAB">
      <w:pPr>
        <w:pStyle w:val="Akapitzlist"/>
        <w:widowControl/>
        <w:numPr>
          <w:ilvl w:val="2"/>
          <w:numId w:val="4"/>
        </w:numPr>
        <w:tabs>
          <w:tab w:val="left" w:pos="454"/>
        </w:tabs>
        <w:spacing w:after="120"/>
        <w:rPr>
          <w:rStyle w:val="WW-Domylnaczcionkaakapitu"/>
          <w:color w:val="000000"/>
        </w:rPr>
      </w:pPr>
      <w:r w:rsidRPr="00B814D8">
        <w:rPr>
          <w:rStyle w:val="WW-Domylnaczcionkaakapitu"/>
          <w:color w:val="000000"/>
        </w:rPr>
        <w:t>Oferty wykonawców, którzy spełnią wymagane warunki zostaną dopuszczone do badania i oceny</w:t>
      </w:r>
      <w:r w:rsidR="003660AC" w:rsidRPr="00B814D8">
        <w:rPr>
          <w:rStyle w:val="WW-Domylnaczcionkaakapitu"/>
          <w:color w:val="000000"/>
        </w:rPr>
        <w:t>.</w:t>
      </w:r>
    </w:p>
    <w:p w14:paraId="28158D44" w14:textId="54E4F7A8" w:rsidR="00E617A6" w:rsidRPr="00B814D8" w:rsidRDefault="00D1574F" w:rsidP="00C11BAB">
      <w:pPr>
        <w:pStyle w:val="Akapitzlist"/>
        <w:widowControl/>
        <w:numPr>
          <w:ilvl w:val="2"/>
          <w:numId w:val="4"/>
        </w:numPr>
        <w:tabs>
          <w:tab w:val="left" w:pos="454"/>
        </w:tabs>
        <w:spacing w:after="120"/>
        <w:rPr>
          <w:color w:val="000000"/>
        </w:rPr>
      </w:pPr>
      <w:r w:rsidRPr="00B814D8">
        <w:rPr>
          <w:rStyle w:val="WW-Domylnaczcionkaakapitu"/>
          <w:color w:val="000000"/>
        </w:rPr>
        <w:t xml:space="preserve">Wykonawcy, którzy </w:t>
      </w:r>
      <w:r w:rsidR="00EC36CE" w:rsidRPr="00B814D8">
        <w:rPr>
          <w:rStyle w:val="WW-Domylnaczcionkaakapitu"/>
          <w:color w:val="000000"/>
        </w:rPr>
        <w:t xml:space="preserve">nie wykażą </w:t>
      </w:r>
      <w:r w:rsidRPr="00B814D8">
        <w:rPr>
          <w:rStyle w:val="WW-Domylnaczcionkaakapitu"/>
          <w:color w:val="000000"/>
        </w:rPr>
        <w:t>spełni</w:t>
      </w:r>
      <w:r w:rsidR="00EC36CE" w:rsidRPr="00B814D8">
        <w:rPr>
          <w:rStyle w:val="WW-Domylnaczcionkaakapitu"/>
          <w:color w:val="000000"/>
        </w:rPr>
        <w:t>ania</w:t>
      </w:r>
      <w:r w:rsidRPr="00B814D8">
        <w:rPr>
          <w:rStyle w:val="WW-Domylnaczcionkaakapitu"/>
          <w:color w:val="000000"/>
        </w:rPr>
        <w:t xml:space="preserve"> wymaganych warunków </w:t>
      </w:r>
      <w:r w:rsidR="00B814D8" w:rsidRPr="00B814D8">
        <w:rPr>
          <w:rStyle w:val="WW-Domylnaczcionkaakapitu"/>
          <w:color w:val="000000"/>
        </w:rPr>
        <w:t>podlegają wykluczeniu z postępowania</w:t>
      </w:r>
      <w:r w:rsidRPr="00B814D8">
        <w:rPr>
          <w:rStyle w:val="WW-Domylnaczcionkaakapitu"/>
          <w:color w:val="000000"/>
        </w:rPr>
        <w:t>.</w:t>
      </w:r>
    </w:p>
    <w:p w14:paraId="79DDD851" w14:textId="77777777" w:rsidR="008D4BE4" w:rsidRPr="00D777DE" w:rsidRDefault="008D4BE4" w:rsidP="00C11BAB">
      <w:pPr>
        <w:pStyle w:val="SIWZpkt"/>
        <w:widowControl/>
        <w:numPr>
          <w:ilvl w:val="0"/>
          <w:numId w:val="4"/>
        </w:numPr>
        <w:spacing w:after="120"/>
      </w:pPr>
      <w:r w:rsidRPr="00D777DE">
        <w:t>Wymagania dotyczące wadium.</w:t>
      </w:r>
    </w:p>
    <w:p w14:paraId="4571E0EC" w14:textId="46B08DCA" w:rsidR="008D4BE4" w:rsidRPr="00240371" w:rsidRDefault="008D4BE4" w:rsidP="00240371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  <w:rPr>
          <w:color w:val="000000"/>
        </w:rPr>
      </w:pPr>
      <w:r w:rsidRPr="00D777DE">
        <w:rPr>
          <w:rStyle w:val="WW-Domylnaczcionkaakapitu"/>
          <w:color w:val="000000"/>
        </w:rPr>
        <w:t xml:space="preserve">Zamawiający </w:t>
      </w:r>
      <w:r w:rsidR="00240371">
        <w:rPr>
          <w:rStyle w:val="WW-Domylnaczcionkaakapitu"/>
          <w:color w:val="000000"/>
        </w:rPr>
        <w:t>nie</w:t>
      </w:r>
      <w:r w:rsidRPr="00D777DE">
        <w:rPr>
          <w:rStyle w:val="WW-Domylnaczcionkaakapitu"/>
          <w:color w:val="000000"/>
        </w:rPr>
        <w:t xml:space="preserve"> wymaga wniesienia wadium</w:t>
      </w:r>
      <w:r w:rsidRPr="00240371">
        <w:rPr>
          <w:color w:val="000000"/>
        </w:rPr>
        <w:t>.</w:t>
      </w:r>
    </w:p>
    <w:p w14:paraId="6EBAFA2E" w14:textId="77777777" w:rsidR="00E775F8" w:rsidRDefault="00D1574F" w:rsidP="00C11BAB">
      <w:pPr>
        <w:pStyle w:val="SIWZpkt"/>
        <w:widowControl/>
        <w:numPr>
          <w:ilvl w:val="0"/>
          <w:numId w:val="4"/>
        </w:numPr>
        <w:spacing w:after="120"/>
      </w:pPr>
      <w:r>
        <w:t>Sposób obliczenia ceny.</w:t>
      </w:r>
    </w:p>
    <w:p w14:paraId="161C9DF7" w14:textId="724AB970" w:rsidR="000D2AF1" w:rsidRDefault="00D1574F" w:rsidP="00C11BAB">
      <w:pPr>
        <w:pStyle w:val="SIWZ2"/>
        <w:widowControl/>
        <w:numPr>
          <w:ilvl w:val="1"/>
          <w:numId w:val="4"/>
        </w:numPr>
        <w:spacing w:after="120"/>
      </w:pPr>
      <w:r>
        <w:t xml:space="preserve">Oferta musi zawierać ostateczną sumaryczną cenę obejmującą wszystkie koszty związane z realizacją zadania niezbędne do jego wykonania z uwzględnieniem wszystkich opłat i podatków (w tym </w:t>
      </w:r>
      <w:bookmarkStart w:id="9" w:name="_Hlk98435938"/>
      <w:r>
        <w:t xml:space="preserve">podatek VAT w wysokości </w:t>
      </w:r>
      <w:r w:rsidR="008928B2">
        <w:t>23</w:t>
      </w:r>
      <w:r>
        <w:t xml:space="preserve"> % </w:t>
      </w:r>
      <w:bookmarkEnd w:id="9"/>
      <w:r>
        <w:t>– dotyczy podmiotu będącego czynnym podatnikiem podatku VAT).</w:t>
      </w:r>
    </w:p>
    <w:p w14:paraId="62E4CBE5" w14:textId="77777777" w:rsidR="00561C72" w:rsidRDefault="00561C72" w:rsidP="00C11BAB">
      <w:pPr>
        <w:pStyle w:val="SIWZ2"/>
        <w:widowControl/>
        <w:numPr>
          <w:ilvl w:val="1"/>
          <w:numId w:val="4"/>
        </w:numPr>
        <w:spacing w:after="120"/>
      </w:pPr>
      <w:r>
        <w:t>W przypadku Wykonawcy zagranicznego, który nie dolicza wartości podatku VAT do oferowanej ceny, Zamawiający w celu dokonania oceny oferty doliczy do przedstawionej w niej ceny (netto), podatek od towarów i usług, który Zamawiający miałby obowiązek wpłacić zgodnie z obowiązującymi przepisami.</w:t>
      </w:r>
    </w:p>
    <w:p w14:paraId="7E6EEEBF" w14:textId="5D0FFBEA" w:rsidR="00E775F8" w:rsidRPr="00256ADE" w:rsidRDefault="00D1574F" w:rsidP="00C11BAB">
      <w:pPr>
        <w:pStyle w:val="SIWZ2"/>
        <w:widowControl/>
        <w:numPr>
          <w:ilvl w:val="1"/>
          <w:numId w:val="4"/>
        </w:numPr>
        <w:spacing w:after="120"/>
      </w:pPr>
      <w:r w:rsidRPr="00256ADE">
        <w:t xml:space="preserve">Cena ryczałtowa winna obejmować </w:t>
      </w:r>
      <w:r w:rsidR="008F36F1" w:rsidRPr="00256ADE">
        <w:t xml:space="preserve">wszystkie czynności niezbędne do kompleksowego wykonania przedmiotu zamówienia, w tym w szczególności związane z wykonaniem objętych umową prac wraz koordynacją wszystkich uczestników, opłatami urzędowymi, wywozem materiałów z rozbiórki i śmieci. Ustalona w ten sposób cena ma charakter stały i niezmienny niezależnie od rozmiarów </w:t>
      </w:r>
      <w:r w:rsidR="00FE601F">
        <w:t>prac</w:t>
      </w:r>
      <w:r w:rsidR="008F36F1" w:rsidRPr="00256ADE">
        <w:t xml:space="preserve"> i kosztów ponoszonych przez wykonawcę podczas ich realizacji</w:t>
      </w:r>
      <w:r w:rsidRPr="00256ADE">
        <w:t>.</w:t>
      </w:r>
    </w:p>
    <w:p w14:paraId="00CA1E6F" w14:textId="77777777" w:rsidR="00E775F8" w:rsidRDefault="00D1574F" w:rsidP="00C11BAB">
      <w:pPr>
        <w:pStyle w:val="SIWZ2"/>
        <w:widowControl/>
        <w:numPr>
          <w:ilvl w:val="1"/>
          <w:numId w:val="4"/>
        </w:numPr>
        <w:spacing w:after="120"/>
      </w:pPr>
      <w:r>
        <w:t>Wszelkie obliczenia należy dokonać z dokładnością do pełnych groszy (z dokładnością do dwóch miejsc po przecinku, zarówno przy kwotach netto, VAT i brutto), przy czym końcówki poniżej 0,5 grosza pomija się, a końcówki 0,5 grosza i wyższe zaokrągla się do 1 grosza.</w:t>
      </w:r>
    </w:p>
    <w:p w14:paraId="41F56208" w14:textId="77777777" w:rsidR="00E052DA" w:rsidRDefault="00E052DA" w:rsidP="00E052DA">
      <w:pPr>
        <w:pStyle w:val="SIWZ2"/>
        <w:widowControl/>
        <w:spacing w:after="120"/>
        <w:ind w:left="792"/>
      </w:pPr>
    </w:p>
    <w:p w14:paraId="5D100EB3" w14:textId="77777777" w:rsidR="008D4BE4" w:rsidRDefault="008D4BE4" w:rsidP="00C11BAB">
      <w:pPr>
        <w:pStyle w:val="SIWZpkt"/>
        <w:widowControl/>
        <w:numPr>
          <w:ilvl w:val="0"/>
          <w:numId w:val="4"/>
        </w:numPr>
        <w:spacing w:after="120"/>
      </w:pPr>
      <w:r>
        <w:t>Sposób przygotowania ofert.</w:t>
      </w:r>
    </w:p>
    <w:p w14:paraId="4C10E1A9" w14:textId="77777777" w:rsidR="008D4BE4" w:rsidRDefault="008D4BE4" w:rsidP="00C11BAB">
      <w:pPr>
        <w:pStyle w:val="Akapitzlist"/>
        <w:widowControl/>
        <w:numPr>
          <w:ilvl w:val="1"/>
          <w:numId w:val="4"/>
        </w:numPr>
        <w:spacing w:after="120"/>
        <w:ind w:left="788" w:hanging="431"/>
      </w:pPr>
      <w:r w:rsidRPr="0072064B">
        <w:t>Składanie ofert odbywa się</w:t>
      </w:r>
      <w:r>
        <w:t>:</w:t>
      </w:r>
    </w:p>
    <w:p w14:paraId="3EADFB2B" w14:textId="1A3997EC" w:rsidR="008D4BE4" w:rsidRDefault="008D4BE4" w:rsidP="00C11BAB">
      <w:pPr>
        <w:pStyle w:val="Akapitzlist"/>
        <w:widowControl/>
        <w:numPr>
          <w:ilvl w:val="2"/>
          <w:numId w:val="4"/>
        </w:numPr>
        <w:spacing w:after="120"/>
      </w:pPr>
      <w:r w:rsidRPr="0048482E">
        <w:t>drogą elektroniczną na e-mail</w:t>
      </w:r>
      <w:bookmarkStart w:id="10" w:name="_Hlk104929139"/>
      <w:r w:rsidRPr="0048482E">
        <w:t xml:space="preserve">: </w:t>
      </w:r>
      <w:bookmarkEnd w:id="10"/>
      <w:r w:rsidR="005E74C7">
        <w:rPr>
          <w:color w:val="000000"/>
        </w:rPr>
        <w:fldChar w:fldCharType="begin"/>
      </w:r>
      <w:r w:rsidR="005E74C7">
        <w:rPr>
          <w:color w:val="000000"/>
        </w:rPr>
        <w:instrText>HYPERLINK "mailto:</w:instrText>
      </w:r>
      <w:r w:rsidR="005E74C7" w:rsidRPr="005E74C7">
        <w:rPr>
          <w:color w:val="000000"/>
        </w:rPr>
        <w:instrText>ks.miroslaw.kawczynski@tlen.pl</w:instrText>
      </w:r>
      <w:r w:rsidR="005E74C7">
        <w:rPr>
          <w:color w:val="000000"/>
        </w:rPr>
        <w:instrText>"</w:instrText>
      </w:r>
      <w:r w:rsidR="005E74C7">
        <w:rPr>
          <w:color w:val="000000"/>
        </w:rPr>
      </w:r>
      <w:r w:rsidR="005E74C7">
        <w:rPr>
          <w:color w:val="000000"/>
        </w:rPr>
        <w:fldChar w:fldCharType="separate"/>
      </w:r>
      <w:r w:rsidR="005E74C7" w:rsidRPr="00D96BC4">
        <w:rPr>
          <w:rStyle w:val="Hipercze"/>
        </w:rPr>
        <w:t>ks.miroslaw.kawczynski@tlen.pl</w:t>
      </w:r>
      <w:r w:rsidR="005E74C7">
        <w:rPr>
          <w:color w:val="000000"/>
        </w:rPr>
        <w:fldChar w:fldCharType="end"/>
      </w:r>
      <w:r w:rsidR="009C27BA">
        <w:t>, lub</w:t>
      </w:r>
    </w:p>
    <w:p w14:paraId="3389743E" w14:textId="435E3471" w:rsidR="008D4BE4" w:rsidRPr="00F85F42" w:rsidRDefault="008D4BE4" w:rsidP="00C11BAB">
      <w:pPr>
        <w:pStyle w:val="Akapitzlist"/>
        <w:numPr>
          <w:ilvl w:val="2"/>
          <w:numId w:val="4"/>
        </w:numPr>
        <w:spacing w:after="120"/>
      </w:pPr>
      <w:r w:rsidRPr="00F85F42">
        <w:t>pisemnie</w:t>
      </w:r>
      <w:r w:rsidR="00A21190" w:rsidRPr="00F85F42">
        <w:t xml:space="preserve"> (</w:t>
      </w:r>
      <w:r w:rsidRPr="00F85F42">
        <w:t>osobiście, za pośrednictwem posłańca lub operatora pocztowego w</w:t>
      </w:r>
      <w:r w:rsidR="00A21190" w:rsidRPr="00F85F42">
        <w:t> </w:t>
      </w:r>
      <w:r w:rsidRPr="00F85F42">
        <w:t>rozumieniu ustawy z dnia 23 listopada 2012r. - Prawo pocztowe</w:t>
      </w:r>
      <w:r w:rsidR="00A21190" w:rsidRPr="00F85F42">
        <w:t>)</w:t>
      </w:r>
      <w:r w:rsidRPr="00F85F42">
        <w:t xml:space="preserve"> na adres: </w:t>
      </w:r>
      <w:r w:rsidR="00256ADE" w:rsidRPr="00F85F42">
        <w:t>Parafia Rzymskokatolicka pw. Świętego Michała Archanioła w Wysokiem -               23-145 Wysokie, ul. Rynek Jabłonowskich 2</w:t>
      </w:r>
      <w:r w:rsidR="00F85F42" w:rsidRPr="00F85F42">
        <w:t>.</w:t>
      </w:r>
    </w:p>
    <w:p w14:paraId="3B3D3D46" w14:textId="77777777" w:rsidR="008D4BE4" w:rsidRDefault="008D4BE4" w:rsidP="00C11BAB">
      <w:pPr>
        <w:pStyle w:val="SIWZ2"/>
        <w:widowControl/>
        <w:numPr>
          <w:ilvl w:val="1"/>
          <w:numId w:val="4"/>
        </w:numPr>
        <w:spacing w:after="120"/>
        <w:ind w:left="788" w:hanging="431"/>
      </w:pPr>
      <w:r>
        <w:t>Ofertę należy napisać pismem czytelnym w języku polskim.</w:t>
      </w:r>
    </w:p>
    <w:p w14:paraId="37647C99" w14:textId="77777777" w:rsidR="008D4BE4" w:rsidRPr="00BA059A" w:rsidRDefault="008D4BE4" w:rsidP="00C11BAB">
      <w:pPr>
        <w:pStyle w:val="SIWZ2"/>
        <w:widowControl/>
        <w:numPr>
          <w:ilvl w:val="1"/>
          <w:numId w:val="4"/>
        </w:numPr>
        <w:spacing w:after="120"/>
        <w:ind w:left="788" w:hanging="431"/>
        <w:rPr>
          <w:rStyle w:val="WW-Domylnaczcionkaakapitu"/>
        </w:rPr>
      </w:pPr>
      <w:r w:rsidRPr="00BA059A">
        <w:rPr>
          <w:rStyle w:val="WW-Domylnaczcionkaakapitu"/>
          <w:color w:val="000000"/>
        </w:rPr>
        <w:t>Ofertę należy sporządzić zgodnie z wymaganiami umieszczonymi w niniejsz</w:t>
      </w:r>
      <w:r>
        <w:rPr>
          <w:rStyle w:val="WW-Domylnaczcionkaakapitu"/>
          <w:color w:val="000000"/>
        </w:rPr>
        <w:t>ym</w:t>
      </w:r>
      <w:r w:rsidRPr="00BA059A">
        <w:rPr>
          <w:rStyle w:val="WW-Domylnaczcionkaakapitu"/>
          <w:color w:val="000000"/>
        </w:rPr>
        <w:t xml:space="preserve"> </w:t>
      </w:r>
      <w:r>
        <w:rPr>
          <w:rStyle w:val="WW-Domylnaczcionkaakapitu"/>
          <w:color w:val="000000"/>
        </w:rPr>
        <w:t>Zapytaniu ofertowym</w:t>
      </w:r>
      <w:r w:rsidRPr="00BA059A">
        <w:rPr>
          <w:rStyle w:val="WW-Domylnaczcionkaakapitu"/>
          <w:color w:val="000000"/>
        </w:rPr>
        <w:t xml:space="preserve"> oraz dołączyć wszystkie wymagane dokumenty i oświadczenia.</w:t>
      </w:r>
    </w:p>
    <w:p w14:paraId="250CCF14" w14:textId="77777777" w:rsidR="008D4BE4" w:rsidRPr="00BA059A" w:rsidRDefault="008D4BE4" w:rsidP="00C11BAB">
      <w:pPr>
        <w:pStyle w:val="SIWZ2"/>
        <w:widowControl/>
        <w:numPr>
          <w:ilvl w:val="1"/>
          <w:numId w:val="4"/>
        </w:numPr>
        <w:spacing w:after="120"/>
        <w:ind w:left="788" w:hanging="431"/>
        <w:rPr>
          <w:rStyle w:val="WW-Domylnaczcionkaakapitu"/>
        </w:rPr>
      </w:pPr>
      <w:r w:rsidRPr="00BA059A">
        <w:rPr>
          <w:rStyle w:val="WW-Domylnaczcionkaakapitu"/>
          <w:color w:val="000000"/>
        </w:rPr>
        <w:t>Każdy wykonawca może złożyć w niniejszym przetargu tylko jedną ofertę.</w:t>
      </w:r>
    </w:p>
    <w:p w14:paraId="7770EF67" w14:textId="301DE583" w:rsidR="008D4BE4" w:rsidRDefault="008D4BE4" w:rsidP="00C11BAB">
      <w:pPr>
        <w:pStyle w:val="SIWZ2"/>
        <w:widowControl/>
        <w:numPr>
          <w:ilvl w:val="1"/>
          <w:numId w:val="4"/>
        </w:numPr>
        <w:tabs>
          <w:tab w:val="left" w:pos="-692"/>
        </w:tabs>
        <w:spacing w:after="120"/>
      </w:pPr>
      <w:r>
        <w:rPr>
          <w:rStyle w:val="WW-Domylnaczcionkaakapitu"/>
          <w:color w:val="000000"/>
        </w:rPr>
        <w:t>Przy</w:t>
      </w:r>
      <w:r w:rsidRPr="003C2497">
        <w:rPr>
          <w:rStyle w:val="WW-Domylnaczcionkaakapitu"/>
          <w:color w:val="000000"/>
        </w:rPr>
        <w:t xml:space="preserve"> składani</w:t>
      </w:r>
      <w:r>
        <w:rPr>
          <w:rStyle w:val="WW-Domylnaczcionkaakapitu"/>
          <w:color w:val="000000"/>
        </w:rPr>
        <w:t>u</w:t>
      </w:r>
      <w:r w:rsidRPr="003C2497">
        <w:rPr>
          <w:rStyle w:val="WW-Domylnaczcionkaakapitu"/>
          <w:color w:val="000000"/>
        </w:rPr>
        <w:t xml:space="preserve"> oferty </w:t>
      </w:r>
      <w:r w:rsidRPr="0048482E">
        <w:t xml:space="preserve">drogą elektroniczną </w:t>
      </w:r>
      <w:r>
        <w:t>lub pisemnie,</w:t>
      </w:r>
      <w:r w:rsidRPr="0048482E">
        <w:t xml:space="preserve"> </w:t>
      </w:r>
      <w:r>
        <w:t xml:space="preserve">odpowiednio wiadomość lub koperta winna być </w:t>
      </w:r>
      <w:r w:rsidRPr="003C2497">
        <w:rPr>
          <w:rStyle w:val="WW-Domylnaczcionkaakapitu"/>
          <w:color w:val="000000"/>
        </w:rPr>
        <w:t xml:space="preserve">oznakowana: </w:t>
      </w:r>
      <w:r w:rsidR="00407160" w:rsidRPr="00407160">
        <w:rPr>
          <w:rStyle w:val="WW-Domylnaczcionkaakapitu"/>
          <w:i/>
          <w:iCs/>
          <w:color w:val="000000"/>
        </w:rPr>
        <w:t>„</w:t>
      </w:r>
      <w:r w:rsidRPr="00407160">
        <w:rPr>
          <w:i/>
          <w:iCs/>
        </w:rPr>
        <w:t xml:space="preserve">OFERTA - </w:t>
      </w:r>
      <w:r w:rsidR="00256ADE">
        <w:rPr>
          <w:i/>
          <w:iCs/>
        </w:rPr>
        <w:t>R</w:t>
      </w:r>
      <w:r w:rsidR="00256ADE" w:rsidRPr="00256ADE">
        <w:rPr>
          <w:i/>
          <w:iCs/>
        </w:rPr>
        <w:t>ewitalizacja zabytkowych organ w kościele parafialnym pw. Świętego Michała Archanioła w Wysokiem</w:t>
      </w:r>
      <w:r w:rsidRPr="00407160">
        <w:rPr>
          <w:i/>
          <w:iCs/>
        </w:rPr>
        <w:t>”</w:t>
      </w:r>
      <w:r w:rsidR="00407160">
        <w:rPr>
          <w:i/>
          <w:iCs/>
        </w:rPr>
        <w:t>.</w:t>
      </w:r>
    </w:p>
    <w:p w14:paraId="429D4B03" w14:textId="77777777" w:rsidR="008D4BE4" w:rsidRPr="00B952BE" w:rsidRDefault="008D4BE4" w:rsidP="00C11BAB">
      <w:pPr>
        <w:pStyle w:val="SIWZ2"/>
        <w:widowControl/>
        <w:numPr>
          <w:ilvl w:val="1"/>
          <w:numId w:val="4"/>
        </w:numPr>
        <w:spacing w:after="120"/>
      </w:pPr>
      <w:r w:rsidRPr="00B952BE">
        <w:t>Wykonawcy zobowiązani są złożyć następujące dokumenty oraz oświadczenia:</w:t>
      </w:r>
    </w:p>
    <w:p w14:paraId="27539107" w14:textId="3FAAFFD2" w:rsidR="008D4BE4" w:rsidRDefault="008D4BE4" w:rsidP="00C11BAB">
      <w:pPr>
        <w:pStyle w:val="SIWZ2"/>
        <w:widowControl/>
        <w:numPr>
          <w:ilvl w:val="2"/>
          <w:numId w:val="4"/>
        </w:numPr>
        <w:spacing w:after="120"/>
      </w:pPr>
      <w:r>
        <w:t xml:space="preserve">Formularz ofertowy (wg załącznika nr </w:t>
      </w:r>
      <w:r w:rsidR="000A2347">
        <w:t>2</w:t>
      </w:r>
      <w:r>
        <w:t>).</w:t>
      </w:r>
    </w:p>
    <w:p w14:paraId="4BEF7257" w14:textId="3FAAFFD2" w:rsidR="008D4BE4" w:rsidRDefault="008D4BE4" w:rsidP="00C11BAB">
      <w:pPr>
        <w:pStyle w:val="SIWZ2"/>
        <w:widowControl/>
        <w:numPr>
          <w:ilvl w:val="2"/>
          <w:numId w:val="4"/>
        </w:numPr>
        <w:spacing w:after="120"/>
      </w:pPr>
      <w:bookmarkStart w:id="11" w:name="_Hlk151827367"/>
      <w:r>
        <w:t>Oświadczenie</w:t>
      </w:r>
      <w:r w:rsidRPr="00FD26BF">
        <w:t xml:space="preserve"> </w:t>
      </w:r>
      <w:r>
        <w:t xml:space="preserve">wykonawcy </w:t>
      </w:r>
      <w:r w:rsidRPr="00FD26BF">
        <w:t xml:space="preserve">o </w:t>
      </w:r>
      <w:r w:rsidR="00131408" w:rsidRPr="00131408">
        <w:t>nie podlega</w:t>
      </w:r>
      <w:r w:rsidR="00131408">
        <w:t>niu</w:t>
      </w:r>
      <w:r w:rsidR="00131408" w:rsidRPr="00131408">
        <w:t xml:space="preserve"> wykluczeniu z postępowania na podstawie art.  7 ust. 1 ustawy z dnia 13 kwietnia 2022 r. o szczególnych rozwiązaniach w zakresie przeciwdziałania wspieraniu agresji na Ukrainę oraz służących ochronie bezpieczeństwa narodowego (Dz. U. Poz. 835).</w:t>
      </w:r>
      <w:r>
        <w:t xml:space="preserve"> (wg załącznika nr </w:t>
      </w:r>
      <w:r w:rsidR="000A2347">
        <w:t>3A</w:t>
      </w:r>
      <w:r>
        <w:t>)</w:t>
      </w:r>
      <w:bookmarkEnd w:id="11"/>
      <w:r>
        <w:t>.</w:t>
      </w:r>
    </w:p>
    <w:p w14:paraId="65650DFA" w14:textId="43941D9B" w:rsidR="008D4BE4" w:rsidRPr="00D925E2" w:rsidRDefault="009A70B7" w:rsidP="00C95F17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bookmarkStart w:id="12" w:name="_Hlk145873945"/>
      <w:r w:rsidRPr="00D925E2">
        <w:t>Dokumenty, potwierdzające umocowanie osoby/osób podpisujących dokumenty i oświadczenia (</w:t>
      </w:r>
      <w:r>
        <w:t>o</w:t>
      </w:r>
      <w:r w:rsidRPr="00D925E2">
        <w:t>dpis lub informacja z Krajowego Rejestru Sądowego, Centralnej Ewidencji i Informacji o Działalności Gospodarczej</w:t>
      </w:r>
      <w:r>
        <w:t>,</w:t>
      </w:r>
      <w:r w:rsidRPr="00D925E2">
        <w:t xml:space="preserve"> innego właściwego rejestru, pełnomocnictwo, umowa spółki cywilnej lub inn</w:t>
      </w:r>
      <w:r>
        <w:t>e</w:t>
      </w:r>
      <w:r w:rsidRPr="00D925E2">
        <w:t xml:space="preserve"> dokument</w:t>
      </w:r>
      <w:r>
        <w:t>y</w:t>
      </w:r>
      <w:r w:rsidRPr="00D925E2">
        <w:t xml:space="preserve"> potwierdzając</w:t>
      </w:r>
      <w:r>
        <w:t>e</w:t>
      </w:r>
      <w:r w:rsidRPr="00D925E2">
        <w:t xml:space="preserve"> umocowanie do reprezentowania wykonawcy</w:t>
      </w:r>
      <w:r>
        <w:t xml:space="preserve"> / </w:t>
      </w:r>
      <w:r w:rsidRPr="00005F52">
        <w:t>wykonawców wspólnie ubiegających się o udzielenie zamówienia</w:t>
      </w:r>
      <w:r w:rsidRPr="00D925E2">
        <w:t xml:space="preserve">)  - dokumentów nie należy składać, jeżeli można je uzyskać za pomocą bezpłatnych i ogólnodostępnych baz danych, o ile wykonawca wskaże dane umożliwiające dostęp do tych </w:t>
      </w:r>
      <w:r>
        <w:t>dokumentów, tj</w:t>
      </w:r>
      <w:r w:rsidRPr="00D925E2">
        <w:t>.</w:t>
      </w:r>
      <w:r>
        <w:t xml:space="preserve"> </w:t>
      </w:r>
      <w:r w:rsidRPr="00D925E2">
        <w:t>wskaże dan</w:t>
      </w:r>
      <w:r>
        <w:t>e</w:t>
      </w:r>
      <w:r w:rsidRPr="00D925E2">
        <w:t xml:space="preserve"> bezpłatnych i ogólnodostępnych baz danych umożliwiających dostęp do tych </w:t>
      </w:r>
      <w:r>
        <w:t>dokumentów.</w:t>
      </w:r>
      <w:bookmarkEnd w:id="12"/>
    </w:p>
    <w:p w14:paraId="771B4836" w14:textId="01AAD6FE" w:rsidR="008D4BE4" w:rsidRDefault="008D4BE4" w:rsidP="00C11BA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Dokumenty i oświadczenia</w:t>
      </w:r>
      <w:r w:rsidRPr="00AE7ED1">
        <w:t xml:space="preserve"> </w:t>
      </w:r>
      <w:r>
        <w:t xml:space="preserve">wymienione w pkt </w:t>
      </w:r>
      <w:r w:rsidR="002D5936">
        <w:t>8</w:t>
      </w:r>
      <w:r>
        <w:t xml:space="preserve">.6. </w:t>
      </w:r>
      <w:r w:rsidRPr="00AE7ED1">
        <w:t xml:space="preserve">powinny być </w:t>
      </w:r>
      <w:r w:rsidRPr="00F0615A">
        <w:t>opatrzone podpisem</w:t>
      </w:r>
      <w:r w:rsidRPr="00AE7ED1">
        <w:t xml:space="preserve"> osob</w:t>
      </w:r>
      <w:r>
        <w:t>y/ób</w:t>
      </w:r>
      <w:r w:rsidRPr="00AE7ED1">
        <w:t xml:space="preserve"> </w:t>
      </w:r>
      <w:r w:rsidRPr="00123605">
        <w:t>uprawnion</w:t>
      </w:r>
      <w:r>
        <w:t xml:space="preserve">ej/ych (nie dotyczy </w:t>
      </w:r>
      <w:r w:rsidRPr="003E0D21">
        <w:t>dokumentów uzyska</w:t>
      </w:r>
      <w:r>
        <w:t>nych</w:t>
      </w:r>
      <w:r w:rsidRPr="003E0D21">
        <w:t xml:space="preserve"> za pomocą bezpłatnych i ogólnodostępnych baz danych</w:t>
      </w:r>
      <w:r>
        <w:t>)</w:t>
      </w:r>
      <w:r w:rsidRPr="00AE7ED1">
        <w:t>.</w:t>
      </w:r>
    </w:p>
    <w:p w14:paraId="16449AD5" w14:textId="77777777" w:rsidR="003C6AEC" w:rsidRDefault="008D4BE4" w:rsidP="003C6AEC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</w:pPr>
      <w:r w:rsidRPr="00F0615A">
        <w:t xml:space="preserve">Dokumenty i oświadczenia wymienione w pkt </w:t>
      </w:r>
      <w:r w:rsidR="002D5936">
        <w:t>8</w:t>
      </w:r>
      <w:r w:rsidRPr="00F0615A">
        <w:t>.6. składa się jako</w:t>
      </w:r>
      <w:r>
        <w:t xml:space="preserve"> oryginał, kopię lub</w:t>
      </w:r>
      <w:r w:rsidRPr="00F0615A">
        <w:t xml:space="preserve"> cyfrowe odwzorowanie tego dokumentu lub oświadczenia </w:t>
      </w:r>
      <w:r>
        <w:t>(np. jako skan).</w:t>
      </w:r>
    </w:p>
    <w:p w14:paraId="41D0EA01" w14:textId="47DEE176" w:rsidR="0013503B" w:rsidRDefault="0013503B" w:rsidP="00266093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</w:pPr>
      <w:r w:rsidRPr="0013503B">
        <w:t>W przypadku wykonawców wspólnie ubiegających się o udzielenie zamówienia</w:t>
      </w:r>
      <w:r>
        <w:t xml:space="preserve"> oświadczenie, </w:t>
      </w:r>
      <w:r w:rsidRPr="00FB638E">
        <w:t>o który</w:t>
      </w:r>
      <w:r>
        <w:t>m</w:t>
      </w:r>
      <w:r w:rsidRPr="00FB638E">
        <w:t xml:space="preserve"> mowa w pkt </w:t>
      </w:r>
      <w:r>
        <w:t>8</w:t>
      </w:r>
      <w:r w:rsidRPr="00FB638E">
        <w:t>.</w:t>
      </w:r>
      <w:r>
        <w:t xml:space="preserve">6.2 </w:t>
      </w:r>
      <w:r w:rsidRPr="0013503B">
        <w:t>musi złożyć każdy z wykonawców</w:t>
      </w:r>
      <w:r>
        <w:t>.</w:t>
      </w:r>
    </w:p>
    <w:p w14:paraId="76A531C4" w14:textId="0CDCCDE8" w:rsidR="003C6AEC" w:rsidRDefault="003C6AEC" w:rsidP="003C6AEC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</w:pPr>
      <w:bookmarkStart w:id="13" w:name="_Hlk151837972"/>
      <w:r w:rsidRPr="00FB638E">
        <w:t xml:space="preserve">Wykonawca może wskazać dostępność informacji lub podmiotowych środków dowodowych, o których mowa w pkt </w:t>
      </w:r>
      <w:r w:rsidR="00197967">
        <w:t>8</w:t>
      </w:r>
      <w:r w:rsidRPr="00FB638E">
        <w:t>.</w:t>
      </w:r>
      <w:r w:rsidR="00197967">
        <w:t>6.</w:t>
      </w:r>
      <w:r w:rsidR="00C43D02">
        <w:t>3</w:t>
      </w:r>
      <w:r w:rsidRPr="00FB638E">
        <w:t>, u Zamawiającego lub pod określonymi adresami internetowymi, w szczególności ogólnodostępnych i bezpłatnych baz danych.</w:t>
      </w:r>
    </w:p>
    <w:bookmarkEnd w:id="13"/>
    <w:p w14:paraId="680CD855" w14:textId="77777777" w:rsidR="00FB638E" w:rsidRDefault="008D4BE4" w:rsidP="00FB638E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</w:pPr>
      <w:r>
        <w:t>Dokumenty sporządzone w języku obcym winny być składane wraz z tłumaczeniem na język polski. Z</w:t>
      </w:r>
      <w:r w:rsidRPr="00B35A2E">
        <w:t>amawiający może żądać od wykonawcy przedstawienia tłumaczenia na język polski pobranych samodzielnie przez zamawiającego dokumentów.</w:t>
      </w:r>
      <w:r>
        <w:t xml:space="preserve"> </w:t>
      </w:r>
    </w:p>
    <w:p w14:paraId="544CD18B" w14:textId="5E479628" w:rsidR="008D4BE4" w:rsidRDefault="008D4BE4" w:rsidP="00C11BA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0730A8">
        <w:t>Zamawiający może żądać od wykonawców wyjaśnień dotyczących treści oświadcze</w:t>
      </w:r>
      <w:r>
        <w:t>ń i</w:t>
      </w:r>
      <w:r w:rsidRPr="000730A8">
        <w:t xml:space="preserve"> dokumentów</w:t>
      </w:r>
      <w:r>
        <w:t xml:space="preserve">, o których mowa w pkt </w:t>
      </w:r>
      <w:r w:rsidR="002D5936">
        <w:t>8</w:t>
      </w:r>
      <w:r>
        <w:t>.6, w tym</w:t>
      </w:r>
      <w:r w:rsidRPr="00C05703">
        <w:t xml:space="preserve"> w zakresie wyliczenia ceny lub </w:t>
      </w:r>
      <w:r>
        <w:t>jej</w:t>
      </w:r>
      <w:r w:rsidRPr="00C05703">
        <w:t xml:space="preserve"> istotnych części składowych</w:t>
      </w:r>
      <w:r>
        <w:t>.</w:t>
      </w:r>
    </w:p>
    <w:p w14:paraId="220FAF45" w14:textId="77777777" w:rsidR="008D4BE4" w:rsidRDefault="008D4BE4" w:rsidP="00C11BA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Zamawiający poprawi w ofercie:</w:t>
      </w:r>
    </w:p>
    <w:p w14:paraId="4EC3A183" w14:textId="77777777" w:rsidR="008D4BE4" w:rsidRDefault="008D4BE4" w:rsidP="00C11BAB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oczywiste omyłki pisarskie,</w:t>
      </w:r>
    </w:p>
    <w:p w14:paraId="42180850" w14:textId="77777777" w:rsidR="008D4BE4" w:rsidRDefault="008D4BE4" w:rsidP="00C11BAB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oczywiste omyłki rachunkowe, z uwzględnieniem konsekwencji rachunkowych dokonanych poprawek,</w:t>
      </w:r>
    </w:p>
    <w:p w14:paraId="2F03CA38" w14:textId="77777777" w:rsidR="008D4BE4" w:rsidRDefault="008D4BE4" w:rsidP="00C11BAB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inne omyłki polegające na niezgodności oferty z zapytaniem ofertowym, niepowodujące istotnych zmian w treści oferty</w:t>
      </w:r>
    </w:p>
    <w:p w14:paraId="3F718210" w14:textId="77777777" w:rsidR="008D4BE4" w:rsidRDefault="008D4BE4" w:rsidP="00C11BAB">
      <w:pPr>
        <w:pStyle w:val="SIWZ2"/>
        <w:widowControl/>
        <w:spacing w:after="120"/>
        <w:ind w:left="1418"/>
      </w:pPr>
      <w:r>
        <w:t>- niezwłocznie zawiadamiając o tym wykonawcę, którego oferta została poprawiona.</w:t>
      </w:r>
    </w:p>
    <w:p w14:paraId="7CD4DB92" w14:textId="172F8F7F" w:rsidR="00837839" w:rsidRDefault="008D4BE4" w:rsidP="00837839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 xml:space="preserve">Jeżeli wykonawca nie złoży </w:t>
      </w:r>
      <w:r w:rsidRPr="00147066">
        <w:t xml:space="preserve">dokumentów lub </w:t>
      </w:r>
      <w:r>
        <w:t xml:space="preserve">oświadczeń, o których mowa w pkt </w:t>
      </w:r>
      <w:r w:rsidR="002D5936">
        <w:t>8</w:t>
      </w:r>
      <w:r>
        <w:t>.6.2-</w:t>
      </w:r>
      <w:r w:rsidR="002D5936">
        <w:t>8</w:t>
      </w:r>
      <w:r>
        <w:t>.6.</w:t>
      </w:r>
      <w:r w:rsidR="00C43D02">
        <w:t>3</w:t>
      </w:r>
      <w:r>
        <w:t xml:space="preserve"> lub będą one niekompletne lub zawierały błędy, zamawiający wezwie wykonawcę odpowiednio do ich złożenia, poprawienia lub uzupełnienia w wyznaczonym terminie, chyba że:</w:t>
      </w:r>
    </w:p>
    <w:p w14:paraId="557AFEE4" w14:textId="77777777" w:rsidR="00837839" w:rsidRDefault="00837839" w:rsidP="00837839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oferta wykonawcy podlega odrzuceniu bez względu na ich złożenie, uzupełnienie lub poprawienie lub</w:t>
      </w:r>
    </w:p>
    <w:p w14:paraId="7532D19A" w14:textId="77777777" w:rsidR="00FB638E" w:rsidRDefault="00837839" w:rsidP="00FB638E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zachodzą przesłanki unieważnienia postępowania.</w:t>
      </w:r>
    </w:p>
    <w:p w14:paraId="7BE6F7B2" w14:textId="77777777" w:rsidR="00197967" w:rsidRDefault="00197967" w:rsidP="00197967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bookmarkStart w:id="14" w:name="_Hlk151838060"/>
      <w:r w:rsidRPr="00160F88"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</w:t>
      </w:r>
      <w:r>
        <w:t>za</w:t>
      </w:r>
      <w:r w:rsidRPr="00160F88">
        <w:t>żąda, aby wykonawca w terminie określonym przez zamawiającego zastąpił ten podmiot innym podmiotem lub podmiotami albo wykazał, że samodzielnie spełnia warunki udziału w postępowaniu.</w:t>
      </w:r>
    </w:p>
    <w:p w14:paraId="0A19AF5D" w14:textId="0905AEA6" w:rsidR="00837839" w:rsidRDefault="00837839" w:rsidP="00FB638E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837839">
        <w:t>Wykonawca nie może, po upływie terminu ofert, powoływać się na zdolności lub sytuację podmiotów udostępniających zasoby, jeżeli na etapie składania ofert nie polegał on w danym zakresie na zdolnościach lub sytuacji podmiotów udostępniających zasoby.</w:t>
      </w:r>
    </w:p>
    <w:bookmarkEnd w:id="14"/>
    <w:p w14:paraId="4058D732" w14:textId="77777777" w:rsidR="008D4BE4" w:rsidRDefault="008D4BE4" w:rsidP="00C11BAB">
      <w:pPr>
        <w:pStyle w:val="SIWZpkt"/>
        <w:widowControl/>
        <w:numPr>
          <w:ilvl w:val="0"/>
          <w:numId w:val="4"/>
        </w:numPr>
        <w:spacing w:after="120"/>
      </w:pPr>
      <w:r>
        <w:t>Termin składania ofert.</w:t>
      </w:r>
    </w:p>
    <w:p w14:paraId="2B448058" w14:textId="4F8FE157" w:rsidR="008D4BE4" w:rsidRPr="00E052DA" w:rsidRDefault="008D4BE4" w:rsidP="00C11BA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E052DA">
        <w:t xml:space="preserve">Oferty należy złożyć w terminie do dnia </w:t>
      </w:r>
      <w:r w:rsidR="00C43D02">
        <w:t>2</w:t>
      </w:r>
      <w:r w:rsidR="00CC653C">
        <w:t>3</w:t>
      </w:r>
      <w:r w:rsidR="00E052DA" w:rsidRPr="00E052DA">
        <w:t>.0</w:t>
      </w:r>
      <w:r w:rsidR="00C43D02">
        <w:t>2</w:t>
      </w:r>
      <w:r w:rsidR="00675F5E" w:rsidRPr="00E052DA">
        <w:t>.</w:t>
      </w:r>
      <w:r w:rsidRPr="00E052DA">
        <w:t>202</w:t>
      </w:r>
      <w:r w:rsidR="00E052DA" w:rsidRPr="00E052DA">
        <w:t>4</w:t>
      </w:r>
      <w:r w:rsidRPr="00E052DA">
        <w:t xml:space="preserve">r. do godz. </w:t>
      </w:r>
      <w:r w:rsidR="00675F5E" w:rsidRPr="00E052DA">
        <w:t>15</w:t>
      </w:r>
      <w:r w:rsidRPr="00E052DA">
        <w:t>:00.</w:t>
      </w:r>
    </w:p>
    <w:p w14:paraId="493F06C9" w14:textId="61357A36" w:rsidR="008D4BE4" w:rsidRDefault="008D4BE4" w:rsidP="00C11BAB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  <w:sectPr w:rsidR="008D4BE4" w:rsidSect="00C8146D">
          <w:type w:val="continuous"/>
          <w:pgSz w:w="11906" w:h="16838"/>
          <w:pgMar w:top="1134" w:right="1134" w:bottom="1417" w:left="1134" w:header="708" w:footer="708" w:gutter="0"/>
          <w:cols w:space="708"/>
        </w:sectPr>
      </w:pPr>
      <w:r w:rsidRPr="00797C25">
        <w:t xml:space="preserve">Decydujące znaczenie dla oceny zachowania powyższego terminu ma </w:t>
      </w:r>
      <w:r>
        <w:t>moment</w:t>
      </w:r>
      <w:r w:rsidR="00E8353D">
        <w:t xml:space="preserve"> </w:t>
      </w:r>
      <w:r>
        <w:t xml:space="preserve">wpływu oferty do Zamawiającego na adres wskazany w pkt </w:t>
      </w:r>
      <w:r w:rsidR="002D5936">
        <w:t>8</w:t>
      </w:r>
      <w:r>
        <w:t>.1.1</w:t>
      </w:r>
      <w:r w:rsidR="00E8353D">
        <w:t xml:space="preserve"> lub </w:t>
      </w:r>
      <w:r w:rsidR="002D5936">
        <w:t>8</w:t>
      </w:r>
      <w:r>
        <w:t>.1.</w:t>
      </w:r>
      <w:r w:rsidR="00E8353D">
        <w:t>2.</w:t>
      </w:r>
    </w:p>
    <w:p w14:paraId="4E6BBD1B" w14:textId="77777777" w:rsidR="00945D32" w:rsidRDefault="00945D32" w:rsidP="00945D32">
      <w:pPr>
        <w:pStyle w:val="SIWZpkt"/>
        <w:widowControl/>
        <w:numPr>
          <w:ilvl w:val="0"/>
          <w:numId w:val="4"/>
        </w:numPr>
        <w:spacing w:after="120"/>
      </w:pPr>
      <w:r>
        <w:t>Kryteria oceny ofert oraz informacja o wagach punktowych lub procentowych przypisanych do poszczególnych kryteriów oceny oferty i opis sposobu przyznawania punktacji za spełnienie danego kryterium oceny oferty.</w:t>
      </w:r>
    </w:p>
    <w:p w14:paraId="164281B0" w14:textId="77777777" w:rsidR="00945D32" w:rsidRDefault="00945D32" w:rsidP="00160C4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Zamawiający dokona wyboru oferty najkorzystniejszej, spośród nieodrzuconych ofert.</w:t>
      </w:r>
    </w:p>
    <w:p w14:paraId="1075FE5A" w14:textId="524D8D75" w:rsidR="00945D32" w:rsidRDefault="00945D32" w:rsidP="00160C4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 xml:space="preserve">Cena – </w:t>
      </w:r>
      <w:r w:rsidR="0013503B">
        <w:t>9</w:t>
      </w:r>
      <w:r>
        <w:t>0 %.</w:t>
      </w:r>
    </w:p>
    <w:p w14:paraId="19AB8C21" w14:textId="77777777" w:rsidR="00945D32" w:rsidRPr="00FA553F" w:rsidRDefault="00945D32" w:rsidP="00160C4B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 xml:space="preserve">W powyższym kryterium oceniana będzie cena brutto oferty. Maksymalną ilość punktów otrzyma wykonawca, który zaproponuje najniższą cenę, pozostali będą </w:t>
      </w:r>
      <w:r w:rsidRPr="00FA553F">
        <w:t>oceniani wg następującego wzoru:</w:t>
      </w:r>
    </w:p>
    <w:p w14:paraId="652B81C3" w14:textId="77777777" w:rsidR="00945D32" w:rsidRPr="00FA553F" w:rsidRDefault="00945D32" w:rsidP="00945D32">
      <w:pPr>
        <w:pStyle w:val="SIWZ2"/>
        <w:widowControl/>
        <w:spacing w:after="0"/>
        <w:ind w:left="1695"/>
        <w:rPr>
          <w:sz w:val="20"/>
          <w:szCs w:val="20"/>
        </w:rPr>
      </w:pPr>
      <w:r w:rsidRPr="00FA553F">
        <w:t xml:space="preserve">    </w:t>
      </w:r>
      <w:r w:rsidRPr="00FA553F">
        <w:rPr>
          <w:sz w:val="20"/>
          <w:szCs w:val="20"/>
        </w:rPr>
        <w:t>Najniższa cena</w:t>
      </w:r>
    </w:p>
    <w:p w14:paraId="511E0362" w14:textId="77777777" w:rsidR="00945D32" w:rsidRPr="00FA553F" w:rsidRDefault="00945D32" w:rsidP="00945D32">
      <w:pPr>
        <w:pStyle w:val="SIWZ2"/>
        <w:widowControl/>
        <w:spacing w:after="0"/>
        <w:ind w:left="1695"/>
        <w:rPr>
          <w:sz w:val="20"/>
          <w:szCs w:val="20"/>
        </w:rPr>
      </w:pPr>
      <w:r w:rsidRPr="00FA553F">
        <w:rPr>
          <w:sz w:val="20"/>
          <w:szCs w:val="20"/>
        </w:rPr>
        <w:t>--------------------------- × 100 pkt × waga kryterium</w:t>
      </w:r>
    </w:p>
    <w:p w14:paraId="0774B5E0" w14:textId="77777777" w:rsidR="00945D32" w:rsidRPr="00FA553F" w:rsidRDefault="00945D32" w:rsidP="00945D32">
      <w:pPr>
        <w:pStyle w:val="SIWZ2"/>
        <w:widowControl/>
        <w:spacing w:after="0"/>
        <w:ind w:left="1695"/>
        <w:rPr>
          <w:sz w:val="20"/>
          <w:szCs w:val="20"/>
        </w:rPr>
      </w:pPr>
      <w:r w:rsidRPr="00FA553F">
        <w:rPr>
          <w:sz w:val="20"/>
          <w:szCs w:val="20"/>
        </w:rPr>
        <w:t>Cena badanej oferty</w:t>
      </w:r>
    </w:p>
    <w:p w14:paraId="2371FBBD" w14:textId="77777777" w:rsidR="00945D32" w:rsidRPr="00FA553F" w:rsidRDefault="00945D32" w:rsidP="00945D32">
      <w:pPr>
        <w:pStyle w:val="SIWZ2"/>
        <w:widowControl/>
        <w:spacing w:after="0"/>
        <w:ind w:left="1695"/>
        <w:rPr>
          <w:sz w:val="20"/>
          <w:szCs w:val="20"/>
        </w:rPr>
      </w:pPr>
    </w:p>
    <w:p w14:paraId="66D33F53" w14:textId="2C78B529" w:rsidR="00945D32" w:rsidRPr="00FA553F" w:rsidRDefault="0013503B" w:rsidP="00160C4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13503B">
        <w:t>Okres gwarancji - 10 %</w:t>
      </w:r>
    </w:p>
    <w:p w14:paraId="51313FCC" w14:textId="03CF9E73" w:rsidR="00945D32" w:rsidRPr="0013503B" w:rsidRDefault="0013503B" w:rsidP="00FA553F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 w:rsidRPr="0013503B">
        <w:t xml:space="preserve">W powyższym kryterium oceniana będzie ilość pełnych miesięcy przez jaką wykonawca obejmie gwarancją </w:t>
      </w:r>
      <w:r>
        <w:t>przedmiot zamówienia</w:t>
      </w:r>
      <w:r w:rsidRPr="0013503B">
        <w:t>. Maksymalną ilość punktów otrzyma wykonawca, który zaproponuje najdłuższy okres gwarancji, pozostali będą oceniani wg następującego wzoru</w:t>
      </w:r>
      <w:r w:rsidR="00945D32" w:rsidRPr="0013503B">
        <w:t>:</w:t>
      </w:r>
    </w:p>
    <w:p w14:paraId="4072946A" w14:textId="77777777" w:rsidR="0013503B" w:rsidRPr="0013503B" w:rsidRDefault="0013503B" w:rsidP="0013503B">
      <w:pPr>
        <w:pStyle w:val="SIWZ2"/>
        <w:widowControl/>
        <w:spacing w:after="0"/>
        <w:ind w:left="1701"/>
        <w:rPr>
          <w:sz w:val="20"/>
          <w:szCs w:val="20"/>
        </w:rPr>
      </w:pPr>
      <w:r w:rsidRPr="0013503B">
        <w:rPr>
          <w:sz w:val="20"/>
          <w:szCs w:val="20"/>
        </w:rPr>
        <w:t>Ilość miesięcy z badanej oferty</w:t>
      </w:r>
    </w:p>
    <w:p w14:paraId="06B48DB0" w14:textId="77777777" w:rsidR="0013503B" w:rsidRPr="0013503B" w:rsidRDefault="0013503B" w:rsidP="0013503B">
      <w:pPr>
        <w:pStyle w:val="SIWZ2"/>
        <w:widowControl/>
        <w:spacing w:after="0"/>
        <w:ind w:left="1701"/>
        <w:rPr>
          <w:sz w:val="20"/>
          <w:szCs w:val="20"/>
        </w:rPr>
      </w:pPr>
      <w:r w:rsidRPr="0013503B">
        <w:rPr>
          <w:sz w:val="20"/>
          <w:szCs w:val="20"/>
        </w:rPr>
        <w:t>----------------------------------------- × 100 pkt × waga kryterium</w:t>
      </w:r>
    </w:p>
    <w:p w14:paraId="57AC50FC" w14:textId="1F5B4745" w:rsidR="0013503B" w:rsidRPr="0013503B" w:rsidRDefault="0013503B" w:rsidP="0013503B">
      <w:pPr>
        <w:pStyle w:val="SIWZ2"/>
        <w:widowControl/>
        <w:spacing w:after="0"/>
        <w:ind w:left="1701"/>
        <w:rPr>
          <w:sz w:val="20"/>
          <w:szCs w:val="20"/>
        </w:rPr>
      </w:pPr>
      <w:r w:rsidRPr="0013503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3</w:t>
      </w:r>
      <w:r w:rsidRPr="0013503B">
        <w:rPr>
          <w:sz w:val="20"/>
          <w:szCs w:val="20"/>
        </w:rPr>
        <w:t>6 miesięcy</w:t>
      </w:r>
    </w:p>
    <w:p w14:paraId="210765AF" w14:textId="77777777" w:rsidR="00945D32" w:rsidRPr="00125C8D" w:rsidRDefault="00945D32" w:rsidP="00945D32">
      <w:pPr>
        <w:pStyle w:val="SIWZ2"/>
        <w:widowControl/>
        <w:spacing w:after="0"/>
        <w:ind w:left="1678"/>
        <w:rPr>
          <w:color w:val="A5A5A5" w:themeColor="accent3"/>
          <w:sz w:val="20"/>
          <w:szCs w:val="20"/>
        </w:rPr>
      </w:pPr>
    </w:p>
    <w:p w14:paraId="60C6D210" w14:textId="56D47679" w:rsidR="0013503B" w:rsidRDefault="0013503B" w:rsidP="0013503B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Minimalny okres gwarancji jaki może zaoferować wykonawca to 36 miesięcy. Oferta Wykonawcy, który zaproponuje okres gwarancji krótszy niż 36 m-cy, zostanie odrzucona.</w:t>
      </w:r>
    </w:p>
    <w:p w14:paraId="037D33D3" w14:textId="667F2157" w:rsidR="00945D32" w:rsidRPr="00700466" w:rsidRDefault="0013503B" w:rsidP="0013503B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W przypadku podania przez wykonawcę okresu gwarancji dłuższego niż 60 miesięcy do wzoru zostanie podstawiony okres 60 miesięcy.</w:t>
      </w:r>
    </w:p>
    <w:p w14:paraId="7539CBF0" w14:textId="77777777" w:rsidR="00945D32" w:rsidRPr="00700466" w:rsidRDefault="00945D32" w:rsidP="00160C4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700466">
        <w:t>Łączna ilość punktów otrzymanych przez wykonawcę będzie sumą punktów przyznanych w poszczególnych kryteriach.</w:t>
      </w:r>
    </w:p>
    <w:p w14:paraId="4551AF6C" w14:textId="77777777" w:rsidR="00945D32" w:rsidRDefault="00945D32" w:rsidP="00160C4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Za</w:t>
      </w:r>
      <w:r>
        <w:rPr>
          <w:color w:val="000000"/>
        </w:rPr>
        <w:t>mawiający</w:t>
      </w:r>
      <w:r>
        <w:t xml:space="preserve"> wybierze ofertę, która uzyska największą liczbę punktów.</w:t>
      </w:r>
    </w:p>
    <w:p w14:paraId="257EC0CF" w14:textId="0B86C8FE" w:rsidR="005F7E43" w:rsidRDefault="005F7E43" w:rsidP="00160C4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90519C">
        <w:t>W wypadku uzyskania takiej samej ilości punktów</w:t>
      </w:r>
      <w:r>
        <w:t xml:space="preserve"> Zamawiający może wystąpić do wykonawców, którzy złożyli najkorzystniejsze oferty o złożenie nie mniej korzystnych, ofert dodatkowych w zakresie oferowanej ceny.</w:t>
      </w:r>
    </w:p>
    <w:p w14:paraId="7ED2B86F" w14:textId="6BEA3D92" w:rsidR="004F73C8" w:rsidRDefault="004F73C8" w:rsidP="004F73C8">
      <w:pPr>
        <w:pStyle w:val="SIWZpkt"/>
        <w:widowControl/>
        <w:numPr>
          <w:ilvl w:val="0"/>
          <w:numId w:val="4"/>
        </w:numPr>
        <w:spacing w:after="120"/>
      </w:pPr>
      <w:r w:rsidRPr="004F73C8">
        <w:t>Informacj</w:t>
      </w:r>
      <w:r w:rsidR="00661C6C">
        <w:t>a</w:t>
      </w:r>
      <w:r>
        <w:t xml:space="preserve"> o </w:t>
      </w:r>
      <w:r w:rsidRPr="004F73C8">
        <w:t>wyb</w:t>
      </w:r>
      <w:r>
        <w:t>orze</w:t>
      </w:r>
      <w:r w:rsidRPr="004F73C8">
        <w:t xml:space="preserve"> najkorzystniejszej oferty z możliwością prowadzenia negocjacji</w:t>
      </w:r>
      <w:r>
        <w:t>.</w:t>
      </w:r>
    </w:p>
    <w:p w14:paraId="712FDF2B" w14:textId="096462FB" w:rsidR="004F73C8" w:rsidRDefault="004F73C8" w:rsidP="004F73C8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bookmarkStart w:id="15" w:name="_Hlk151838198"/>
      <w:r>
        <w:t>Z</w:t>
      </w:r>
      <w:r w:rsidRPr="004F73C8">
        <w:t xml:space="preserve">amawiający </w:t>
      </w:r>
      <w:r>
        <w:t>przewiduje możliwość prze</w:t>
      </w:r>
      <w:r w:rsidRPr="004F73C8">
        <w:t>prowadz</w:t>
      </w:r>
      <w:r>
        <w:t>enia</w:t>
      </w:r>
      <w:r w:rsidRPr="004F73C8">
        <w:t xml:space="preserve"> negocjacj</w:t>
      </w:r>
      <w:r>
        <w:t>i</w:t>
      </w:r>
      <w:r w:rsidRPr="004F73C8">
        <w:t xml:space="preserve"> w celu ulepszenia treści ofert, które podlegają ocenie w ramach kryteriów oceny ofert</w:t>
      </w:r>
      <w:r w:rsidR="00661C6C">
        <w:t>. Zamawiający może:</w:t>
      </w:r>
    </w:p>
    <w:p w14:paraId="6B35EE41" w14:textId="3763055D" w:rsidR="00661C6C" w:rsidRDefault="00661C6C" w:rsidP="00661C6C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Nie prowadzić negocjacji i dokonać wyboru oferty</w:t>
      </w:r>
      <w:r w:rsidR="00527A26">
        <w:t>, która</w:t>
      </w:r>
      <w:r>
        <w:t xml:space="preserve"> </w:t>
      </w:r>
      <w:r w:rsidR="00527A26" w:rsidRPr="00527A26">
        <w:t>zosta</w:t>
      </w:r>
      <w:r w:rsidR="00527A26">
        <w:t>nie</w:t>
      </w:r>
      <w:r w:rsidR="00527A26" w:rsidRPr="00527A26">
        <w:t xml:space="preserve"> najwyżej oceniona </w:t>
      </w:r>
      <w:r w:rsidR="00527A26">
        <w:t xml:space="preserve">na </w:t>
      </w:r>
      <w:r>
        <w:t>podstawie złożonych ofert;</w:t>
      </w:r>
    </w:p>
    <w:p w14:paraId="4CAAF469" w14:textId="6D949D13" w:rsidR="00661C6C" w:rsidRDefault="00661C6C" w:rsidP="00661C6C">
      <w:pPr>
        <w:pStyle w:val="SIWZ2"/>
        <w:widowControl/>
        <w:numPr>
          <w:ilvl w:val="2"/>
          <w:numId w:val="4"/>
        </w:numPr>
        <w:tabs>
          <w:tab w:val="left" w:pos="1560"/>
        </w:tabs>
        <w:spacing w:after="120"/>
      </w:pPr>
      <w:r>
        <w:t>Prze</w:t>
      </w:r>
      <w:r w:rsidRPr="004F73C8">
        <w:t>prowadz</w:t>
      </w:r>
      <w:r>
        <w:t>ić</w:t>
      </w:r>
      <w:r w:rsidRPr="004F73C8">
        <w:t xml:space="preserve"> negocjacj</w:t>
      </w:r>
      <w:r>
        <w:t xml:space="preserve">e, a następnie dokonać wyboru </w:t>
      </w:r>
      <w:r w:rsidR="00527A26">
        <w:t xml:space="preserve">oferty, która </w:t>
      </w:r>
      <w:r w:rsidR="00527A26" w:rsidRPr="00527A26">
        <w:t>zosta</w:t>
      </w:r>
      <w:r w:rsidR="00527A26">
        <w:t>nie</w:t>
      </w:r>
      <w:r w:rsidR="00527A26" w:rsidRPr="00527A26">
        <w:t xml:space="preserve"> najwyżej oceniona </w:t>
      </w:r>
      <w:r>
        <w:t xml:space="preserve">na podstawie złożonych ofert </w:t>
      </w:r>
      <w:r w:rsidRPr="00661C6C">
        <w:t>dodatkowych</w:t>
      </w:r>
      <w:r>
        <w:t>.</w:t>
      </w:r>
    </w:p>
    <w:p w14:paraId="217C4808" w14:textId="682771CF" w:rsidR="005F1543" w:rsidRDefault="005F1543" w:rsidP="004F73C8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 xml:space="preserve">Jeśli </w:t>
      </w:r>
      <w:r w:rsidRPr="005F1543">
        <w:t xml:space="preserve">Zamawiający </w:t>
      </w:r>
      <w:r>
        <w:t xml:space="preserve">zdecyduje się na </w:t>
      </w:r>
      <w:r w:rsidRPr="005F1543">
        <w:t>prowadzeni</w:t>
      </w:r>
      <w:r>
        <w:t>e</w:t>
      </w:r>
      <w:r w:rsidRPr="005F1543">
        <w:t xml:space="preserve"> negocjacji</w:t>
      </w:r>
      <w:r>
        <w:t xml:space="preserve">, </w:t>
      </w:r>
      <w:r w:rsidRPr="005F1543">
        <w:t xml:space="preserve">zaprosi do negocjacji </w:t>
      </w:r>
      <w:r>
        <w:t xml:space="preserve">wszystkich wykonawców, których oferty nie </w:t>
      </w:r>
      <w:r w:rsidR="00BD6D69">
        <w:t>zostaną</w:t>
      </w:r>
      <w:r>
        <w:t xml:space="preserve"> odrzuc</w:t>
      </w:r>
      <w:r w:rsidR="00BD6D69">
        <w:t>o</w:t>
      </w:r>
      <w:r>
        <w:t>n</w:t>
      </w:r>
      <w:r w:rsidR="00BD6D69">
        <w:t>e</w:t>
      </w:r>
      <w:r>
        <w:t>.</w:t>
      </w:r>
    </w:p>
    <w:p w14:paraId="5F628044" w14:textId="5B79A955" w:rsidR="005F1543" w:rsidRDefault="005F1543" w:rsidP="004F73C8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Z</w:t>
      </w:r>
      <w:r w:rsidRPr="005F1543">
        <w:t xml:space="preserve">amawiający </w:t>
      </w:r>
      <w:r w:rsidR="00B35FDF" w:rsidRPr="00B35FDF">
        <w:t>w zaproszeniu do negocjacji wska</w:t>
      </w:r>
      <w:r w:rsidR="00B35FDF">
        <w:t>że</w:t>
      </w:r>
      <w:r w:rsidR="00B35FDF" w:rsidRPr="00B35FDF">
        <w:t xml:space="preserve"> miejsce, termin i sposób prowadzenia negocjacji </w:t>
      </w:r>
      <w:r w:rsidR="00B35FDF">
        <w:t>oraz</w:t>
      </w:r>
      <w:r w:rsidR="00B35FDF" w:rsidRPr="00B35FDF">
        <w:t xml:space="preserve"> kryteria oceny ofert w ramach których będą prowadzone negocjacje w celu ulepszenia treści ofert.</w:t>
      </w:r>
    </w:p>
    <w:p w14:paraId="65621A70" w14:textId="70755899" w:rsidR="00DF1907" w:rsidRDefault="00DF1907" w:rsidP="004F73C8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P</w:t>
      </w:r>
      <w:r w:rsidRPr="00DF1907">
        <w:t>rowadzone negocjacje mają charakter poufny.</w:t>
      </w:r>
      <w:r>
        <w:t xml:space="preserve"> </w:t>
      </w:r>
      <w:r w:rsidRPr="00DF1907">
        <w:t xml:space="preserve">Żadna ze stron nie może, bez zgody drugiej strony, ujawniać informacji związanych z negocjacjami. </w:t>
      </w:r>
    </w:p>
    <w:p w14:paraId="24212689" w14:textId="27139E9C" w:rsidR="00DF1907" w:rsidRDefault="00DF1907" w:rsidP="004F73C8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Z</w:t>
      </w:r>
      <w:r w:rsidRPr="00DF1907">
        <w:t xml:space="preserve">amawiający </w:t>
      </w:r>
      <w:r>
        <w:t>po</w:t>
      </w:r>
      <w:r w:rsidRPr="00DF1907">
        <w:t xml:space="preserve">informuje wszystkich wykonawców, </w:t>
      </w:r>
      <w:r w:rsidR="00021A27">
        <w:t xml:space="preserve">z </w:t>
      </w:r>
      <w:r w:rsidRPr="00DF1907">
        <w:t>który</w:t>
      </w:r>
      <w:r w:rsidR="00021A27">
        <w:t>mi</w:t>
      </w:r>
      <w:r w:rsidRPr="00DF1907">
        <w:t xml:space="preserve"> </w:t>
      </w:r>
      <w:r w:rsidR="00021A27">
        <w:t>prowadził negocjacje</w:t>
      </w:r>
      <w:r w:rsidRPr="00DF1907">
        <w:t>, o zakończeniu negocjacji oraz zapr</w:t>
      </w:r>
      <w:r w:rsidR="00021A27">
        <w:t>o</w:t>
      </w:r>
      <w:r w:rsidRPr="00DF1907">
        <w:t>s</w:t>
      </w:r>
      <w:r w:rsidR="00586A38">
        <w:t>i</w:t>
      </w:r>
      <w:r w:rsidRPr="00DF1907">
        <w:t xml:space="preserve"> ich do składania ofert </w:t>
      </w:r>
      <w:bookmarkStart w:id="16" w:name="_Hlk104973797"/>
      <w:r w:rsidRPr="00DF1907">
        <w:t>dodatkowych</w:t>
      </w:r>
      <w:bookmarkEnd w:id="16"/>
      <w:r w:rsidRPr="00DF1907">
        <w:t>.</w:t>
      </w:r>
      <w:bookmarkEnd w:id="15"/>
    </w:p>
    <w:p w14:paraId="44710CFF" w14:textId="2EA18199" w:rsidR="00021A27" w:rsidRDefault="00021A27" w:rsidP="00021A27">
      <w:pPr>
        <w:pStyle w:val="SIWZpkt"/>
        <w:widowControl/>
        <w:numPr>
          <w:ilvl w:val="0"/>
          <w:numId w:val="4"/>
        </w:numPr>
        <w:spacing w:after="120"/>
      </w:pPr>
      <w:r w:rsidRPr="00021A27">
        <w:t>Sposób przygotowania ofert</w:t>
      </w:r>
      <w:r>
        <w:t xml:space="preserve"> </w:t>
      </w:r>
      <w:r w:rsidRPr="00021A27">
        <w:t>dodatkowych</w:t>
      </w:r>
      <w:r>
        <w:t>.</w:t>
      </w:r>
    </w:p>
    <w:p w14:paraId="27F6AAF1" w14:textId="3FCD8C73" w:rsidR="00992466" w:rsidRDefault="00992466" w:rsidP="00EB4133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</w:pPr>
      <w:r w:rsidRPr="0072064B">
        <w:t xml:space="preserve">Składanie ofert </w:t>
      </w:r>
      <w:r w:rsidRPr="00992466">
        <w:t xml:space="preserve">dodatkowych </w:t>
      </w:r>
      <w:r w:rsidRPr="0072064B">
        <w:t>odbywa się</w:t>
      </w:r>
      <w:r>
        <w:t>:</w:t>
      </w:r>
    </w:p>
    <w:p w14:paraId="3D089AB5" w14:textId="605B0089" w:rsidR="00992466" w:rsidRDefault="00992466" w:rsidP="00EB4133">
      <w:pPr>
        <w:pStyle w:val="Akapitzlist"/>
        <w:widowControl/>
        <w:numPr>
          <w:ilvl w:val="2"/>
          <w:numId w:val="4"/>
        </w:numPr>
        <w:tabs>
          <w:tab w:val="left" w:pos="1560"/>
        </w:tabs>
        <w:spacing w:after="120"/>
      </w:pPr>
      <w:r w:rsidRPr="005E74C7">
        <w:t xml:space="preserve">drogą elektroniczną na </w:t>
      </w:r>
      <w:r w:rsidRPr="0048482E">
        <w:t xml:space="preserve">e-mail: </w:t>
      </w:r>
      <w:bookmarkStart w:id="17" w:name="_Hlk152015196"/>
      <w:r>
        <w:fldChar w:fldCharType="begin"/>
      </w:r>
      <w:r>
        <w:instrText>HYPERLINK "mailto:ks.miroslaw.kawczynski@tlen.pl"</w:instrText>
      </w:r>
      <w:r>
        <w:fldChar w:fldCharType="separate"/>
      </w:r>
      <w:r w:rsidR="005E74C7" w:rsidRPr="00D96BC4">
        <w:rPr>
          <w:rStyle w:val="Hipercze"/>
        </w:rPr>
        <w:t>ks.miroslaw.kawczynski@tlen.pl</w:t>
      </w:r>
      <w:r>
        <w:rPr>
          <w:rStyle w:val="Hipercze"/>
        </w:rPr>
        <w:fldChar w:fldCharType="end"/>
      </w:r>
      <w:bookmarkEnd w:id="17"/>
      <w:r>
        <w:t>, lub</w:t>
      </w:r>
    </w:p>
    <w:p w14:paraId="0E23E7F6" w14:textId="111CFD2C" w:rsidR="00992466" w:rsidRPr="00F85F42" w:rsidRDefault="00992466" w:rsidP="00EB4133">
      <w:pPr>
        <w:pStyle w:val="Akapitzlist"/>
        <w:numPr>
          <w:ilvl w:val="2"/>
          <w:numId w:val="4"/>
        </w:numPr>
        <w:tabs>
          <w:tab w:val="left" w:pos="1560"/>
        </w:tabs>
        <w:spacing w:after="120"/>
      </w:pPr>
      <w:r w:rsidRPr="00F85F42">
        <w:t xml:space="preserve">pisemnie (osobiście, za pośrednictwem posłańca lub operatora pocztowego w rozumieniu ustawy z dnia 23 listopada 2012r. - Prawo pocztowe) na adres: </w:t>
      </w:r>
      <w:bookmarkStart w:id="18" w:name="_Hlk152015209"/>
      <w:r w:rsidR="00256ADE" w:rsidRPr="00F85F42">
        <w:t>Parafia Rzymskokatolicka pw. Świętego Michała Archanioła w Wysokiem -               23-145 Wysokie, ul. Rynek Jabłonowskich 2</w:t>
      </w:r>
      <w:bookmarkEnd w:id="18"/>
      <w:r w:rsidR="00F85F42" w:rsidRPr="00F85F42">
        <w:t>.</w:t>
      </w:r>
    </w:p>
    <w:p w14:paraId="526598AE" w14:textId="3D3E42C4" w:rsidR="00992466" w:rsidRPr="00BA059A" w:rsidRDefault="00992466" w:rsidP="00EB4133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  <w:rPr>
          <w:rStyle w:val="WW-Domylnaczcionkaakapitu"/>
        </w:rPr>
      </w:pPr>
      <w:r w:rsidRPr="00BA059A">
        <w:rPr>
          <w:rStyle w:val="WW-Domylnaczcionkaakapitu"/>
          <w:color w:val="000000"/>
        </w:rPr>
        <w:t>Każdy wykonawca może złożyć w niniejszym przetargu tylko jedną ofertę</w:t>
      </w:r>
      <w:r w:rsidR="005E74C7">
        <w:rPr>
          <w:rStyle w:val="WW-Domylnaczcionkaakapitu"/>
          <w:color w:val="000000"/>
        </w:rPr>
        <w:t xml:space="preserve"> dodatkową</w:t>
      </w:r>
      <w:r w:rsidRPr="00BA059A">
        <w:rPr>
          <w:rStyle w:val="WW-Domylnaczcionkaakapitu"/>
          <w:color w:val="000000"/>
        </w:rPr>
        <w:t>.</w:t>
      </w:r>
    </w:p>
    <w:p w14:paraId="462A5E15" w14:textId="77777777" w:rsidR="00010667" w:rsidRDefault="00010667" w:rsidP="00EB4133">
      <w:pPr>
        <w:pStyle w:val="SIWZ2"/>
        <w:widowControl/>
        <w:numPr>
          <w:ilvl w:val="1"/>
          <w:numId w:val="4"/>
        </w:numPr>
        <w:tabs>
          <w:tab w:val="left" w:pos="-692"/>
          <w:tab w:val="left" w:pos="993"/>
        </w:tabs>
        <w:spacing w:after="120"/>
        <w:rPr>
          <w:rStyle w:val="WW-Domylnaczcionkaakapitu"/>
        </w:rPr>
      </w:pPr>
      <w:r w:rsidRPr="00010667">
        <w:rPr>
          <w:rStyle w:val="WW-Domylnaczcionkaakapitu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5255288A" w14:textId="77777777" w:rsidR="00010667" w:rsidRDefault="00010667" w:rsidP="00EB4133">
      <w:pPr>
        <w:pStyle w:val="SIWZ2"/>
        <w:widowControl/>
        <w:numPr>
          <w:ilvl w:val="1"/>
          <w:numId w:val="4"/>
        </w:numPr>
        <w:tabs>
          <w:tab w:val="left" w:pos="-692"/>
          <w:tab w:val="left" w:pos="993"/>
        </w:tabs>
        <w:spacing w:after="120"/>
        <w:rPr>
          <w:rStyle w:val="WW-Domylnaczcionkaakapitu"/>
        </w:rPr>
      </w:pPr>
      <w:r w:rsidRPr="00010667">
        <w:rPr>
          <w:rStyle w:val="WW-Domylnaczcionkaakapitu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4B785902" w14:textId="59C9C2AE" w:rsidR="00010667" w:rsidRDefault="00010667" w:rsidP="00EB4133">
      <w:pPr>
        <w:pStyle w:val="SIWZ2"/>
        <w:widowControl/>
        <w:numPr>
          <w:ilvl w:val="1"/>
          <w:numId w:val="4"/>
        </w:numPr>
        <w:tabs>
          <w:tab w:val="left" w:pos="-692"/>
          <w:tab w:val="left" w:pos="993"/>
        </w:tabs>
        <w:spacing w:after="120"/>
        <w:rPr>
          <w:rStyle w:val="WW-Domylnaczcionkaakapitu"/>
        </w:rPr>
      </w:pPr>
      <w:r w:rsidRPr="00010667">
        <w:rPr>
          <w:rStyle w:val="WW-Domylnaczcionkaakapitu"/>
        </w:rPr>
        <w:t xml:space="preserve">Oferta </w:t>
      </w:r>
      <w:r w:rsidR="00EB4133" w:rsidRPr="00EB4133">
        <w:rPr>
          <w:rStyle w:val="WW-Domylnaczcionkaakapitu"/>
        </w:rPr>
        <w:t xml:space="preserve">złożona w odpowiedzi na ogłoszenie o zamówieniu </w:t>
      </w:r>
      <w:r w:rsidRPr="00010667">
        <w:rPr>
          <w:rStyle w:val="WW-Domylnaczcionkaakapitu"/>
        </w:rPr>
        <w:t xml:space="preserve">przestaje wiązać wykonawcę w zakresie, w jakim złoży on ofertę dodatkową zawierającą korzystniejsze propozycje w ramach każdego z kryteriów oceny ofert wskazanych w zaproszeniu do negocjacji. </w:t>
      </w:r>
    </w:p>
    <w:p w14:paraId="2E67FE27" w14:textId="77777777" w:rsidR="00FD44D3" w:rsidRDefault="00010667" w:rsidP="00EB4133">
      <w:pPr>
        <w:pStyle w:val="SIWZ2"/>
        <w:widowControl/>
        <w:numPr>
          <w:ilvl w:val="1"/>
          <w:numId w:val="4"/>
        </w:numPr>
        <w:tabs>
          <w:tab w:val="left" w:pos="-692"/>
          <w:tab w:val="left" w:pos="993"/>
        </w:tabs>
        <w:spacing w:after="120"/>
        <w:rPr>
          <w:rStyle w:val="WW-Domylnaczcionkaakapitu"/>
        </w:rPr>
      </w:pPr>
      <w:r w:rsidRPr="00010667">
        <w:rPr>
          <w:rStyle w:val="WW-Domylnaczcionkaakapitu"/>
        </w:rPr>
        <w:t>Oferta dodatkowa, która jest mniej korzystna w którymkolwiek z kryteriów oceny ofert wskazanych w zaproszeniu do negocjacji niż oferta złożona w odpowiedzi na ogłoszenie o zamówieniu, podlega odrzuceniu</w:t>
      </w:r>
    </w:p>
    <w:p w14:paraId="6407AA9E" w14:textId="798A7F87" w:rsidR="00010667" w:rsidRDefault="00FD44D3" w:rsidP="00EB4133">
      <w:pPr>
        <w:pStyle w:val="SIWZ2"/>
        <w:widowControl/>
        <w:numPr>
          <w:ilvl w:val="1"/>
          <w:numId w:val="4"/>
        </w:numPr>
        <w:tabs>
          <w:tab w:val="left" w:pos="-692"/>
          <w:tab w:val="left" w:pos="993"/>
        </w:tabs>
        <w:spacing w:after="120"/>
        <w:rPr>
          <w:rStyle w:val="WW-Domylnaczcionkaakapitu"/>
        </w:rPr>
      </w:pPr>
      <w:r>
        <w:rPr>
          <w:rStyle w:val="WW-Domylnaczcionkaakapitu"/>
        </w:rPr>
        <w:t>W</w:t>
      </w:r>
      <w:r w:rsidR="00010667">
        <w:rPr>
          <w:rStyle w:val="WW-Domylnaczcionkaakapitu"/>
        </w:rPr>
        <w:t xml:space="preserve"> przypadku </w:t>
      </w:r>
      <w:r w:rsidRPr="00FD44D3">
        <w:rPr>
          <w:rStyle w:val="WW-Domylnaczcionkaakapitu"/>
        </w:rPr>
        <w:t xml:space="preserve">nie złożenia przez wykonawcę oferty dodatkowej </w:t>
      </w:r>
      <w:r>
        <w:rPr>
          <w:rStyle w:val="WW-Domylnaczcionkaakapitu"/>
        </w:rPr>
        <w:t xml:space="preserve">lub odrzucenia oferty dodatkowej </w:t>
      </w:r>
      <w:r w:rsidR="00010667">
        <w:rPr>
          <w:rStyle w:val="WW-Domylnaczcionkaakapitu"/>
        </w:rPr>
        <w:t xml:space="preserve">wykonawca nadal pozostaje związany ofertą </w:t>
      </w:r>
      <w:r w:rsidR="00010667" w:rsidRPr="00010667">
        <w:rPr>
          <w:rStyle w:val="WW-Domylnaczcionkaakapitu"/>
        </w:rPr>
        <w:t>złożon</w:t>
      </w:r>
      <w:r w:rsidR="00010667">
        <w:rPr>
          <w:rStyle w:val="WW-Domylnaczcionkaakapitu"/>
        </w:rPr>
        <w:t>ą</w:t>
      </w:r>
      <w:r w:rsidR="00010667" w:rsidRPr="00010667">
        <w:rPr>
          <w:rStyle w:val="WW-Domylnaczcionkaakapitu"/>
        </w:rPr>
        <w:t xml:space="preserve"> w odpowiedzi na ogłoszenie o zamówieniu</w:t>
      </w:r>
      <w:r w:rsidR="00010667">
        <w:rPr>
          <w:rStyle w:val="WW-Domylnaczcionkaakapitu"/>
        </w:rPr>
        <w:t xml:space="preserve">. </w:t>
      </w:r>
    </w:p>
    <w:p w14:paraId="1E9F2880" w14:textId="49A2EDBF" w:rsidR="00992466" w:rsidRDefault="00992466" w:rsidP="00EB4133">
      <w:pPr>
        <w:pStyle w:val="SIWZ2"/>
        <w:widowControl/>
        <w:numPr>
          <w:ilvl w:val="1"/>
          <w:numId w:val="4"/>
        </w:numPr>
        <w:tabs>
          <w:tab w:val="left" w:pos="-692"/>
          <w:tab w:val="left" w:pos="993"/>
        </w:tabs>
        <w:spacing w:after="120"/>
      </w:pPr>
      <w:r>
        <w:rPr>
          <w:rStyle w:val="WW-Domylnaczcionkaakapitu"/>
          <w:color w:val="000000"/>
        </w:rPr>
        <w:t>Przy</w:t>
      </w:r>
      <w:r w:rsidRPr="003C2497">
        <w:rPr>
          <w:rStyle w:val="WW-Domylnaczcionkaakapitu"/>
          <w:color w:val="000000"/>
        </w:rPr>
        <w:t xml:space="preserve"> składani</w:t>
      </w:r>
      <w:r>
        <w:rPr>
          <w:rStyle w:val="WW-Domylnaczcionkaakapitu"/>
          <w:color w:val="000000"/>
        </w:rPr>
        <w:t>u</w:t>
      </w:r>
      <w:r w:rsidRPr="003C2497">
        <w:rPr>
          <w:rStyle w:val="WW-Domylnaczcionkaakapitu"/>
          <w:color w:val="000000"/>
        </w:rPr>
        <w:t xml:space="preserve"> </w:t>
      </w:r>
      <w:bookmarkStart w:id="19" w:name="_Hlk104974274"/>
      <w:r w:rsidRPr="003C2497">
        <w:rPr>
          <w:rStyle w:val="WW-Domylnaczcionkaakapitu"/>
          <w:color w:val="000000"/>
        </w:rPr>
        <w:t xml:space="preserve">oferty </w:t>
      </w:r>
      <w:r w:rsidRPr="00DF1907">
        <w:t>dodatkow</w:t>
      </w:r>
      <w:r>
        <w:t>ej</w:t>
      </w:r>
      <w:bookmarkEnd w:id="19"/>
      <w:r w:rsidRPr="0048482E">
        <w:t xml:space="preserve"> </w:t>
      </w:r>
      <w:r>
        <w:t>odpowiednio</w:t>
      </w:r>
      <w:r w:rsidR="00FD44D3">
        <w:t>,</w:t>
      </w:r>
      <w:r>
        <w:t xml:space="preserve"> wiadomość lub koperta winna być </w:t>
      </w:r>
      <w:r w:rsidRPr="003C2497">
        <w:rPr>
          <w:rStyle w:val="WW-Domylnaczcionkaakapitu"/>
          <w:color w:val="000000"/>
        </w:rPr>
        <w:t xml:space="preserve">oznakowana: </w:t>
      </w:r>
      <w:r w:rsidR="00C57DB6" w:rsidRPr="00407160">
        <w:rPr>
          <w:rStyle w:val="WW-Domylnaczcionkaakapitu"/>
          <w:i/>
          <w:iCs/>
          <w:color w:val="000000"/>
        </w:rPr>
        <w:t>„</w:t>
      </w:r>
      <w:r w:rsidR="00C57DB6" w:rsidRPr="00407160">
        <w:rPr>
          <w:i/>
          <w:iCs/>
        </w:rPr>
        <w:t xml:space="preserve">OFERTA </w:t>
      </w:r>
      <w:bookmarkStart w:id="20" w:name="_Hlk151828632"/>
      <w:r w:rsidR="00C57DB6">
        <w:rPr>
          <w:i/>
          <w:iCs/>
        </w:rPr>
        <w:t xml:space="preserve">DODATKOWA </w:t>
      </w:r>
      <w:bookmarkEnd w:id="20"/>
      <w:r w:rsidR="00C57DB6" w:rsidRPr="00407160">
        <w:rPr>
          <w:i/>
          <w:iCs/>
        </w:rPr>
        <w:t xml:space="preserve">- </w:t>
      </w:r>
      <w:r w:rsidR="00256ADE" w:rsidRPr="00256ADE">
        <w:rPr>
          <w:i/>
          <w:iCs/>
        </w:rPr>
        <w:t>Rewitalizacja zabytkowych organ w kościele parafialnym pw. Świętego Michała Archanioła w Wysokiem</w:t>
      </w:r>
      <w:r w:rsidR="00C57DB6" w:rsidRPr="00407160">
        <w:rPr>
          <w:i/>
          <w:iCs/>
        </w:rPr>
        <w:t>”</w:t>
      </w:r>
    </w:p>
    <w:p w14:paraId="2FE26E83" w14:textId="7366781A" w:rsidR="00992466" w:rsidRDefault="00992466" w:rsidP="00EB4133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O</w:t>
      </w:r>
      <w:r w:rsidRPr="00992466">
        <w:t>fert</w:t>
      </w:r>
      <w:r>
        <w:t>a</w:t>
      </w:r>
      <w:r w:rsidRPr="00992466">
        <w:t xml:space="preserve"> dodatkow</w:t>
      </w:r>
      <w:r>
        <w:t xml:space="preserve">a </w:t>
      </w:r>
      <w:r w:rsidRPr="00AE7ED1">
        <w:t>powinn</w:t>
      </w:r>
      <w:r>
        <w:t>a</w:t>
      </w:r>
      <w:r w:rsidRPr="00AE7ED1">
        <w:t xml:space="preserve"> być </w:t>
      </w:r>
      <w:r w:rsidRPr="00F0615A">
        <w:t>opatrzon</w:t>
      </w:r>
      <w:r>
        <w:t>a</w:t>
      </w:r>
      <w:r w:rsidRPr="00F0615A">
        <w:t xml:space="preserve"> podpisem</w:t>
      </w:r>
      <w:r w:rsidRPr="00AE7ED1">
        <w:t xml:space="preserve"> osob</w:t>
      </w:r>
      <w:r>
        <w:t>y/ób</w:t>
      </w:r>
      <w:r w:rsidRPr="00AE7ED1">
        <w:t xml:space="preserve"> </w:t>
      </w:r>
      <w:r w:rsidRPr="00123605">
        <w:t>uprawnion</w:t>
      </w:r>
      <w:r>
        <w:t>ej/ych</w:t>
      </w:r>
      <w:r w:rsidRPr="00AE7ED1">
        <w:t>.</w:t>
      </w:r>
    </w:p>
    <w:p w14:paraId="1CB65A47" w14:textId="2AB844C1" w:rsidR="00992466" w:rsidRDefault="00992466" w:rsidP="00EB4133">
      <w:pPr>
        <w:pStyle w:val="Akapitzlist"/>
        <w:widowControl/>
        <w:numPr>
          <w:ilvl w:val="1"/>
          <w:numId w:val="4"/>
        </w:numPr>
        <w:tabs>
          <w:tab w:val="left" w:pos="1134"/>
        </w:tabs>
        <w:spacing w:after="120"/>
        <w:ind w:left="788" w:hanging="431"/>
      </w:pPr>
      <w:r>
        <w:t>O</w:t>
      </w:r>
      <w:r w:rsidRPr="00992466">
        <w:t>fert</w:t>
      </w:r>
      <w:r>
        <w:t>ę</w:t>
      </w:r>
      <w:r w:rsidRPr="00992466">
        <w:t xml:space="preserve"> dodatkow</w:t>
      </w:r>
      <w:r>
        <w:t>ą</w:t>
      </w:r>
      <w:r w:rsidRPr="00F0615A">
        <w:t xml:space="preserve"> składa się jako</w:t>
      </w:r>
      <w:r>
        <w:t xml:space="preserve"> oryginał, kopię lub</w:t>
      </w:r>
      <w:r w:rsidRPr="00F0615A">
        <w:t xml:space="preserve"> cyfrowe odwzorowanie tego dokumentu lub oświadczenia </w:t>
      </w:r>
      <w:r>
        <w:t>(np. jako skan).</w:t>
      </w:r>
    </w:p>
    <w:p w14:paraId="3EE60207" w14:textId="5795A752" w:rsidR="00992466" w:rsidRPr="00BD6D69" w:rsidRDefault="00992466" w:rsidP="00EB4133">
      <w:pPr>
        <w:pStyle w:val="SIWZ2"/>
        <w:widowControl/>
        <w:numPr>
          <w:ilvl w:val="1"/>
          <w:numId w:val="4"/>
        </w:numPr>
        <w:tabs>
          <w:tab w:val="left" w:pos="1134"/>
        </w:tabs>
        <w:spacing w:after="120"/>
      </w:pPr>
      <w:r w:rsidRPr="00BD6D69">
        <w:t>Zamawiający może żądać od wykonawców wyjaśnień dotyczących treści oferty dodatkowej, w tym w zakresie wyliczenia ceny lub jej istotnych części składowych.</w:t>
      </w:r>
    </w:p>
    <w:p w14:paraId="18E89419" w14:textId="6DC84699" w:rsidR="00992466" w:rsidRPr="00BD6D69" w:rsidRDefault="00992466" w:rsidP="00EB4133">
      <w:pPr>
        <w:pStyle w:val="SIWZ2"/>
        <w:widowControl/>
        <w:numPr>
          <w:ilvl w:val="1"/>
          <w:numId w:val="4"/>
        </w:numPr>
        <w:tabs>
          <w:tab w:val="left" w:pos="1134"/>
        </w:tabs>
        <w:spacing w:after="120"/>
      </w:pPr>
      <w:r w:rsidRPr="00BD6D69">
        <w:t>Zamawiający poprawi w ofercie</w:t>
      </w:r>
      <w:r w:rsidR="00A0276B" w:rsidRPr="00BD6D69">
        <w:t xml:space="preserve"> dodatkowej</w:t>
      </w:r>
      <w:r w:rsidRPr="00BD6D69">
        <w:t>:</w:t>
      </w:r>
    </w:p>
    <w:p w14:paraId="2D86367C" w14:textId="77777777" w:rsidR="00992466" w:rsidRPr="00BD6D69" w:rsidRDefault="00992466" w:rsidP="00EB4133">
      <w:pPr>
        <w:pStyle w:val="SIWZ2"/>
        <w:widowControl/>
        <w:numPr>
          <w:ilvl w:val="2"/>
          <w:numId w:val="4"/>
        </w:numPr>
        <w:tabs>
          <w:tab w:val="left" w:pos="1701"/>
        </w:tabs>
        <w:spacing w:after="120"/>
      </w:pPr>
      <w:r w:rsidRPr="00BD6D69">
        <w:t>oczywiste omyłki pisarskie,</w:t>
      </w:r>
    </w:p>
    <w:p w14:paraId="10E4FDC1" w14:textId="77777777" w:rsidR="00992466" w:rsidRPr="00BD6D69" w:rsidRDefault="00992466" w:rsidP="00EB4133">
      <w:pPr>
        <w:pStyle w:val="SIWZ2"/>
        <w:widowControl/>
        <w:numPr>
          <w:ilvl w:val="2"/>
          <w:numId w:val="4"/>
        </w:numPr>
        <w:tabs>
          <w:tab w:val="left" w:pos="1701"/>
        </w:tabs>
        <w:spacing w:after="120"/>
      </w:pPr>
      <w:r w:rsidRPr="00BD6D69">
        <w:t>oczywiste omyłki rachunkowe, z uwzględnieniem konsekwencji rachunkowych dokonanych poprawek,</w:t>
      </w:r>
    </w:p>
    <w:p w14:paraId="3BE78C43" w14:textId="77777777" w:rsidR="00992466" w:rsidRPr="00BD6D69" w:rsidRDefault="00992466" w:rsidP="00EB4133">
      <w:pPr>
        <w:pStyle w:val="SIWZ2"/>
        <w:widowControl/>
        <w:numPr>
          <w:ilvl w:val="2"/>
          <w:numId w:val="4"/>
        </w:numPr>
        <w:tabs>
          <w:tab w:val="left" w:pos="1701"/>
        </w:tabs>
        <w:spacing w:after="120"/>
      </w:pPr>
      <w:r w:rsidRPr="00BD6D69">
        <w:t>inne omyłki polegające na niezgodności oferty z zapytaniem ofertowym, niepowodujące istotnych zmian w treści oferty</w:t>
      </w:r>
    </w:p>
    <w:p w14:paraId="55DF9DD7" w14:textId="1349991B" w:rsidR="00160F88" w:rsidRDefault="00992466" w:rsidP="007669B8">
      <w:pPr>
        <w:pStyle w:val="SIWZ2"/>
        <w:widowControl/>
        <w:spacing w:after="120"/>
        <w:ind w:left="709"/>
      </w:pPr>
      <w:r w:rsidRPr="00BD6D69">
        <w:t xml:space="preserve">- niezwłocznie zawiadamiając o tym wykonawcę, którego oferta </w:t>
      </w:r>
      <w:r w:rsidR="00A0276B" w:rsidRPr="00BD6D69">
        <w:t xml:space="preserve">dodatkowa </w:t>
      </w:r>
      <w:r w:rsidRPr="00BD6D69">
        <w:t>została poprawiona.</w:t>
      </w:r>
    </w:p>
    <w:p w14:paraId="3DE5FDFE" w14:textId="5DE3F933" w:rsidR="00E775F8" w:rsidRDefault="00D1574F" w:rsidP="00C11BAB">
      <w:pPr>
        <w:pStyle w:val="SIWZpkt"/>
        <w:widowControl/>
        <w:numPr>
          <w:ilvl w:val="0"/>
          <w:numId w:val="4"/>
        </w:numPr>
        <w:spacing w:after="120"/>
      </w:pPr>
      <w:r w:rsidRPr="00160F88">
        <w:t>Postępowanie o udzielenie zamówienia</w:t>
      </w:r>
      <w:r>
        <w:t>.</w:t>
      </w:r>
    </w:p>
    <w:p w14:paraId="3B4DDA28" w14:textId="77777777" w:rsidR="00E775F8" w:rsidRDefault="00D1574F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</w:pPr>
      <w:r>
        <w:rPr>
          <w:rStyle w:val="WW-Domylnaczcionkaakapitu"/>
          <w:color w:val="000000"/>
        </w:rPr>
        <w:t>Postępowanie jest ważne, jeżeli wpłynie co najmniej jedna oferta nie podlegająca odrzuceniu.</w:t>
      </w:r>
    </w:p>
    <w:p w14:paraId="055850B5" w14:textId="536A262B" w:rsidR="00E775F8" w:rsidRDefault="00D1574F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</w:pPr>
      <w:r>
        <w:rPr>
          <w:rStyle w:val="WW-Domylnaczcionkaakapitu"/>
          <w:color w:val="000000"/>
        </w:rPr>
        <w:t xml:space="preserve">Zamawiający odrzuca ofertę </w:t>
      </w:r>
      <w:r w:rsidR="006C4E95">
        <w:rPr>
          <w:rStyle w:val="WW-Domylnaczcionkaakapitu"/>
          <w:color w:val="000000"/>
        </w:rPr>
        <w:t xml:space="preserve">oraz ofertę </w:t>
      </w:r>
      <w:r w:rsidR="006C4E95" w:rsidRPr="00992466">
        <w:t>dodatkow</w:t>
      </w:r>
      <w:r w:rsidR="006C4E95">
        <w:t xml:space="preserve">ą </w:t>
      </w:r>
      <w:r>
        <w:rPr>
          <w:rStyle w:val="WW-Domylnaczcionkaakapitu"/>
          <w:color w:val="000000"/>
        </w:rPr>
        <w:t>wykonawcy jeżeli:</w:t>
      </w:r>
    </w:p>
    <w:p w14:paraId="18D683D2" w14:textId="77777777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została złożona po terminie składania ofert;</w:t>
      </w:r>
    </w:p>
    <w:p w14:paraId="788BC8FB" w14:textId="77D5A00C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została złożona przez wykonawcę:</w:t>
      </w:r>
    </w:p>
    <w:p w14:paraId="25AA4025" w14:textId="308BA607" w:rsidR="00C05703" w:rsidRPr="00C05703" w:rsidRDefault="00C05703" w:rsidP="00C11BAB">
      <w:pPr>
        <w:pStyle w:val="Textbody"/>
        <w:numPr>
          <w:ilvl w:val="3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podlegającego wykluczeniu z postępowania lub</w:t>
      </w:r>
    </w:p>
    <w:p w14:paraId="10B22027" w14:textId="77777777" w:rsidR="00C43D02" w:rsidRDefault="00C05703" w:rsidP="00C43D02">
      <w:pPr>
        <w:pStyle w:val="Textbody"/>
        <w:numPr>
          <w:ilvl w:val="3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niespełniającego warunków udziału w postępowaniu, lub</w:t>
      </w:r>
    </w:p>
    <w:p w14:paraId="2A5E0A21" w14:textId="14FB888C" w:rsidR="00C05703" w:rsidRPr="00C05703" w:rsidRDefault="00C43D02" w:rsidP="00C43D02">
      <w:pPr>
        <w:pStyle w:val="Textbody"/>
        <w:numPr>
          <w:ilvl w:val="3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43D02">
        <w:rPr>
          <w:rStyle w:val="WW-Domylnaczcionkaakapitu"/>
        </w:rPr>
        <w:t>który nie złożył w przewidzianym terminie wymaganych oświadczeń lub dokumentów, w tym na potwierdzenie spełniania warunków udziału w postępowaniu;</w:t>
      </w:r>
    </w:p>
    <w:p w14:paraId="74B76A3A" w14:textId="7B1F3E58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 xml:space="preserve">jest niezgodna </w:t>
      </w:r>
      <w:r w:rsidR="00FB45B6">
        <w:rPr>
          <w:rStyle w:val="WW-Domylnaczcionkaakapitu"/>
        </w:rPr>
        <w:t xml:space="preserve">lub </w:t>
      </w:r>
      <w:r w:rsidR="00FB45B6" w:rsidRPr="00C05703">
        <w:rPr>
          <w:rStyle w:val="WW-Domylnaczcionkaakapitu"/>
        </w:rPr>
        <w:t xml:space="preserve">jej treść jest niezgodna </w:t>
      </w:r>
      <w:r w:rsidRPr="00C05703">
        <w:rPr>
          <w:rStyle w:val="WW-Domylnaczcionkaakapitu"/>
        </w:rPr>
        <w:t xml:space="preserve">z </w:t>
      </w:r>
      <w:r w:rsidR="00FB45B6">
        <w:rPr>
          <w:rStyle w:val="WW-Domylnaczcionkaakapitu"/>
        </w:rPr>
        <w:t>treścią Zapytania ofertowego</w:t>
      </w:r>
      <w:r w:rsidRPr="00C05703">
        <w:rPr>
          <w:rStyle w:val="WW-Domylnaczcionkaakapitu"/>
        </w:rPr>
        <w:t>;</w:t>
      </w:r>
    </w:p>
    <w:p w14:paraId="4302B6C0" w14:textId="787BD709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63BCB54C" w14:textId="7A96423B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zawiera błędy w obliczeniu ceny;</w:t>
      </w:r>
    </w:p>
    <w:p w14:paraId="598420C4" w14:textId="282DA8F8" w:rsidR="00C05703" w:rsidRPr="00136005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136005">
        <w:rPr>
          <w:rStyle w:val="WW-Domylnaczcionkaakapitu"/>
        </w:rPr>
        <w:t xml:space="preserve">wykonawca w wyznaczonym terminie zakwestionował poprawienie omyłki, o której mowa w pkt </w:t>
      </w:r>
      <w:r w:rsidR="002D5936" w:rsidRPr="00136005">
        <w:rPr>
          <w:rStyle w:val="WW-Domylnaczcionkaakapitu"/>
        </w:rPr>
        <w:t>8</w:t>
      </w:r>
      <w:r w:rsidR="00FB45B6" w:rsidRPr="00136005">
        <w:rPr>
          <w:rStyle w:val="WW-Domylnaczcionkaakapitu"/>
        </w:rPr>
        <w:t>.</w:t>
      </w:r>
      <w:r w:rsidR="00C344C6" w:rsidRPr="00136005">
        <w:rPr>
          <w:rStyle w:val="WW-Domylnaczcionkaakapitu"/>
        </w:rPr>
        <w:t>1</w:t>
      </w:r>
      <w:r w:rsidR="00E8353D" w:rsidRPr="00136005">
        <w:rPr>
          <w:rStyle w:val="WW-Domylnaczcionkaakapitu"/>
        </w:rPr>
        <w:t>4</w:t>
      </w:r>
      <w:r w:rsidR="00FB45B6" w:rsidRPr="00136005">
        <w:rPr>
          <w:rStyle w:val="WW-Domylnaczcionkaakapitu"/>
        </w:rPr>
        <w:t>.</w:t>
      </w:r>
      <w:r w:rsidRPr="00136005">
        <w:rPr>
          <w:rStyle w:val="WW-Domylnaczcionkaakapitu"/>
        </w:rPr>
        <w:t>3</w:t>
      </w:r>
      <w:r w:rsidR="002D5936" w:rsidRPr="00136005">
        <w:rPr>
          <w:rStyle w:val="WW-Domylnaczcionkaakapitu"/>
        </w:rPr>
        <w:t xml:space="preserve"> lub pkt 1</w:t>
      </w:r>
      <w:r w:rsidR="005F7E43" w:rsidRPr="00136005">
        <w:rPr>
          <w:rStyle w:val="WW-Domylnaczcionkaakapitu"/>
        </w:rPr>
        <w:t>2</w:t>
      </w:r>
      <w:r w:rsidR="002D5936" w:rsidRPr="00136005">
        <w:rPr>
          <w:rStyle w:val="WW-Domylnaczcionkaakapitu"/>
        </w:rPr>
        <w:t>.12.3;</w:t>
      </w:r>
    </w:p>
    <w:p w14:paraId="3CE9D838" w14:textId="78B0021F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wykonawca nie wyraził pisemnej zgody na przedłużenie terminu związania ofertą;</w:t>
      </w:r>
    </w:p>
    <w:p w14:paraId="7218AE16" w14:textId="649BBEDE" w:rsidR="00C05703" w:rsidRPr="00C05703" w:rsidRDefault="00C05703" w:rsidP="00C11BAB">
      <w:pPr>
        <w:pStyle w:val="Textbody"/>
        <w:numPr>
          <w:ilvl w:val="2"/>
          <w:numId w:val="4"/>
        </w:numPr>
        <w:tabs>
          <w:tab w:val="left" w:pos="-692"/>
          <w:tab w:val="left" w:pos="1560"/>
        </w:tabs>
        <w:suppressAutoHyphens/>
        <w:spacing w:after="120"/>
        <w:rPr>
          <w:rStyle w:val="WW-Domylnaczcionkaakapitu"/>
        </w:rPr>
      </w:pPr>
      <w:r w:rsidRPr="00C05703">
        <w:rPr>
          <w:rStyle w:val="WW-Domylnaczcionkaakapitu"/>
        </w:rPr>
        <w:t>wykonawca nie wyraził pisemnej zgody na wybór jego oferty po upływie terminu związania ofertą;</w:t>
      </w:r>
    </w:p>
    <w:p w14:paraId="134F987B" w14:textId="373CCB17" w:rsidR="00021B92" w:rsidRPr="00021B92" w:rsidRDefault="00021B92" w:rsidP="009B5F19">
      <w:pPr>
        <w:pStyle w:val="Akapitzlist"/>
        <w:numPr>
          <w:ilvl w:val="1"/>
          <w:numId w:val="4"/>
        </w:numPr>
        <w:tabs>
          <w:tab w:val="left" w:pos="-40"/>
          <w:tab w:val="left" w:pos="993"/>
        </w:tabs>
        <w:spacing w:after="120"/>
        <w:rPr>
          <w:rStyle w:val="WW-Domylnaczcionkaakapitu"/>
        </w:rPr>
      </w:pPr>
      <w:r w:rsidRPr="00021B92">
        <w:rPr>
          <w:rStyle w:val="WW-Domylnaczcionkaakapitu"/>
          <w:color w:val="000000"/>
        </w:rPr>
        <w:t xml:space="preserve">Jeżeli zaoferowana cena wydaje się rażąco niska w stosunku do przedmiotu zamówienia, tj. różni się o więcej niż 30% od średniej arytmetycznej cen wszystkich ważnych ofert niepodlegających odrzuceniu, lub budzi wątpliwości zamawiającego co do możliwości wykonania przedmiotu zamówienia zgodnie z wymaganiami określonymi w </w:t>
      </w:r>
      <w:r w:rsidR="00BD6D69">
        <w:rPr>
          <w:rStyle w:val="WW-Domylnaczcionkaakapitu"/>
          <w:color w:val="000000"/>
        </w:rPr>
        <w:t>Z</w:t>
      </w:r>
      <w:r w:rsidRPr="00021B92">
        <w:rPr>
          <w:rStyle w:val="WW-Domylnaczcionkaakapitu"/>
          <w:color w:val="000000"/>
        </w:rPr>
        <w:t>apytaniu ofertowym lub wynikającymi z odrębnych przepisów, zamawiający zażąda od wykonawcy złożenia w wyznaczonym terminie wyjaśnień, w tym złożenia dowodów w zakresie wyliczenia ceny. Zamawiający oceni te wyjaśnienia w konsultacji z wykonawcą i odrzuci tę ofertę wyłącznie w przypadku, gdy złożone wyjaśnienia wraz z dowodami nie uzasadniają podanej ceny w tej ofercie.</w:t>
      </w:r>
    </w:p>
    <w:p w14:paraId="388F4E55" w14:textId="43AB079B" w:rsidR="00321FB0" w:rsidRDefault="00321FB0" w:rsidP="009B5F19">
      <w:pPr>
        <w:pStyle w:val="Akapitzlist"/>
        <w:numPr>
          <w:ilvl w:val="1"/>
          <w:numId w:val="4"/>
        </w:numPr>
        <w:tabs>
          <w:tab w:val="left" w:pos="-40"/>
          <w:tab w:val="left" w:pos="993"/>
        </w:tabs>
        <w:spacing w:after="120"/>
      </w:pPr>
      <w:r>
        <w:t>Zamawiający unieważnia postępowanie, jeżeli:</w:t>
      </w:r>
    </w:p>
    <w:p w14:paraId="6F80236D" w14:textId="6ECFAFF3" w:rsidR="008A79D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 w:rsidRPr="008A79D5">
        <w:t>wystąpiły okoliczności powodujące, że dalsze prowadzenie postępowania jest nieuzasadnione</w:t>
      </w:r>
      <w:r>
        <w:t>;</w:t>
      </w:r>
    </w:p>
    <w:p w14:paraId="68D424D1" w14:textId="718AA8F1" w:rsidR="008A79D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>
        <w:t>nie złożono żadnej oferty;</w:t>
      </w:r>
    </w:p>
    <w:p w14:paraId="2D955246" w14:textId="2DC61227" w:rsidR="008A79D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>
        <w:t>wszystkie oferty podlegały odrzuceniu;</w:t>
      </w:r>
    </w:p>
    <w:p w14:paraId="548213EE" w14:textId="7B9A5518" w:rsidR="008A79D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1D437CC3" w14:textId="4E617F12" w:rsidR="008A79D5" w:rsidRDefault="00621F67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>
        <w:t xml:space="preserve">nie można dokonać wyboru oferty najkorzystniejszej zgodnie z zapisami określonymi w pkt </w:t>
      </w:r>
      <w:r w:rsidR="002D5936">
        <w:t>1</w:t>
      </w:r>
      <w:r w:rsidR="000F0FEB">
        <w:t>0</w:t>
      </w:r>
      <w:r w:rsidR="008A79D5">
        <w:t>;</w:t>
      </w:r>
    </w:p>
    <w:p w14:paraId="4115FC83" w14:textId="6FCF6A27" w:rsidR="008A79D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>
        <w:t>wystąpiła istotna zmiana okoliczności powodująca, że prowadzenie postępowania lub wykonanie zamówienia nie leży w interesie zamawiającego;</w:t>
      </w:r>
    </w:p>
    <w:p w14:paraId="038505DC" w14:textId="2DB42BF2" w:rsidR="008A79D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>
        <w:t>postępowanie obarczone jest niemożliwą do usunięcia wadą;</w:t>
      </w:r>
    </w:p>
    <w:p w14:paraId="213E7B5A" w14:textId="53A15DA9" w:rsidR="008A79D5" w:rsidRPr="00136005" w:rsidRDefault="008A79D5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 w:rsidRPr="00136005">
        <w:t>wykonawca nie wniósł wymaganego zabezpieczenia należytego wykonania umowy lub uchylił się od zawarcia umowy w sprawie zamówienia publicznego, z uwzględnieniem pkt 1</w:t>
      </w:r>
      <w:r w:rsidR="00136005">
        <w:t>4</w:t>
      </w:r>
      <w:r w:rsidRPr="00136005">
        <w:t>.6;</w:t>
      </w:r>
    </w:p>
    <w:p w14:paraId="5D54D500" w14:textId="3950430B" w:rsidR="00321FB0" w:rsidRDefault="00621F67" w:rsidP="00C11BAB">
      <w:pPr>
        <w:pStyle w:val="Textbody"/>
        <w:numPr>
          <w:ilvl w:val="2"/>
          <w:numId w:val="4"/>
        </w:numPr>
        <w:tabs>
          <w:tab w:val="left" w:pos="-40"/>
          <w:tab w:val="left" w:pos="1560"/>
        </w:tabs>
        <w:suppressAutoHyphens/>
        <w:spacing w:after="120"/>
      </w:pPr>
      <w:r w:rsidRPr="00621F67">
        <w:t>środki, które zamawiający zamierzał przeznaczyć na sfinansowanie całości lub części zamówienia, nie zostały mu przyznane</w:t>
      </w:r>
      <w:r w:rsidR="00321FB0">
        <w:t>.</w:t>
      </w:r>
    </w:p>
    <w:p w14:paraId="1A7C3632" w14:textId="77777777" w:rsidR="00321FB0" w:rsidRDefault="00321FB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</w:pPr>
      <w:r>
        <w:t>Zamawiającemu przysługuje uprawnienie do zamknięcia postępowania o udzielenie zamówienia bez dokonywania wyboru oferty.</w:t>
      </w:r>
    </w:p>
    <w:p w14:paraId="2A37E3CC" w14:textId="67BBC88B" w:rsidR="00321FB0" w:rsidRDefault="00321FB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</w:pPr>
      <w:r>
        <w:t>Wykonawcom nie przysługują żadne roszczenia względem zamawiającego w przypadku unieważnienia lub zamknięcia postępowania o udzielenie zamówienia.</w:t>
      </w:r>
    </w:p>
    <w:p w14:paraId="257822B7" w14:textId="61CC69D6" w:rsidR="00B5156D" w:rsidRDefault="00B5156D" w:rsidP="00572DFE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</w:pPr>
      <w:r>
        <w:t>Informację o wyniku postępowania zamawiający przekaże wykonawcom, którzy złożyli oferty. Informacja ta zawiera imię i nazwisko albo nazwę wybranego wykonawcy, jego siedzibę (miejscowość) oraz cenę najkorzystniejszej oferty.</w:t>
      </w:r>
    </w:p>
    <w:p w14:paraId="3D2AD576" w14:textId="77777777" w:rsidR="00E775F8" w:rsidRDefault="00D1574F" w:rsidP="00C11BAB">
      <w:pPr>
        <w:pStyle w:val="SIWZpkt"/>
        <w:widowControl/>
        <w:numPr>
          <w:ilvl w:val="0"/>
          <w:numId w:val="4"/>
        </w:numPr>
        <w:spacing w:after="120"/>
      </w:pPr>
      <w:r>
        <w:t>Informacje o formalnościach, jakie powinny zostać dopełnione po wyborze wykonawcy w celu zawarcia umowy.</w:t>
      </w:r>
    </w:p>
    <w:p w14:paraId="2F4BED3B" w14:textId="77777777" w:rsidR="005E4E23" w:rsidRPr="005E4E23" w:rsidRDefault="005E4E23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Zamawiający zawrze umowę w sprawie zamówienia w wyznaczonym przez siebie terminie po upływie 5 dni od poinformowania o wyborze najkorzystniejszej oferty.</w:t>
      </w:r>
    </w:p>
    <w:p w14:paraId="0ED8B05A" w14:textId="029ADF78" w:rsidR="005E4E23" w:rsidRPr="005E4E23" w:rsidRDefault="005E4E23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 xml:space="preserve">Zamawiający może zawrzeć umowę w sprawie zamówienia przed upływem terminu, o którym mowa w </w:t>
      </w:r>
      <w:r w:rsidR="00C47D50">
        <w:rPr>
          <w:rStyle w:val="WW-Domylnaczcionkaakapitu"/>
        </w:rPr>
        <w:t>pkt</w:t>
      </w:r>
      <w:r w:rsidRPr="005E4E23">
        <w:rPr>
          <w:rStyle w:val="WW-Domylnaczcionkaakapitu"/>
        </w:rPr>
        <w:t xml:space="preserve">. </w:t>
      </w:r>
      <w:r w:rsidR="00C47D50">
        <w:rPr>
          <w:rStyle w:val="WW-Domylnaczcionkaakapitu"/>
        </w:rPr>
        <w:t>1</w:t>
      </w:r>
      <w:r w:rsidR="00F123B5">
        <w:rPr>
          <w:rStyle w:val="WW-Domylnaczcionkaakapitu"/>
        </w:rPr>
        <w:t>5</w:t>
      </w:r>
      <w:r w:rsidR="00C47D50">
        <w:rPr>
          <w:rStyle w:val="WW-Domylnaczcionkaakapitu"/>
        </w:rPr>
        <w:t>.</w:t>
      </w:r>
      <w:r w:rsidRPr="005E4E23">
        <w:rPr>
          <w:rStyle w:val="WW-Domylnaczcionkaakapitu"/>
        </w:rPr>
        <w:t>1, jeżeli nie odrzucono żadnej oferty.</w:t>
      </w:r>
    </w:p>
    <w:p w14:paraId="37F8322F" w14:textId="0614DC9F" w:rsidR="00E775F8" w:rsidRPr="00136005" w:rsidRDefault="00C225C2" w:rsidP="00C11BAB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  <w:ind w:left="788" w:hanging="431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>Wykonawca, którego oferta zostanie wybrana przed podpisaniem umowy zobowiązany jest</w:t>
      </w:r>
      <w:r w:rsidR="008A48CE" w:rsidRPr="00136005">
        <w:rPr>
          <w:rFonts w:eastAsia="Times New Roman"/>
          <w:lang w:eastAsia="zh-CN"/>
        </w:rPr>
        <w:t xml:space="preserve"> </w:t>
      </w:r>
      <w:r w:rsidR="00D1574F" w:rsidRPr="00136005">
        <w:rPr>
          <w:rFonts w:eastAsia="Times New Roman"/>
          <w:lang w:eastAsia="zh-CN"/>
        </w:rPr>
        <w:t>wnieść przed podpisaniem umowy zabezpieczenie należytego wykonania umowy.</w:t>
      </w:r>
    </w:p>
    <w:p w14:paraId="47A9F3A4" w14:textId="39289709" w:rsidR="00E775F8" w:rsidRPr="00B952BE" w:rsidRDefault="00D1574F" w:rsidP="00C11BAB">
      <w:pPr>
        <w:pStyle w:val="Standard"/>
        <w:widowControl/>
        <w:numPr>
          <w:ilvl w:val="2"/>
          <w:numId w:val="4"/>
        </w:numPr>
        <w:tabs>
          <w:tab w:val="left" w:pos="1560"/>
        </w:tabs>
        <w:spacing w:after="120"/>
        <w:rPr>
          <w:rFonts w:eastAsia="Times New Roman"/>
          <w:lang w:eastAsia="zh-CN"/>
        </w:rPr>
      </w:pPr>
      <w:r w:rsidRPr="00B952BE">
        <w:rPr>
          <w:rFonts w:eastAsia="Times New Roman"/>
          <w:lang w:eastAsia="zh-CN"/>
        </w:rPr>
        <w:t>Zabezpieczenie należytego wykonania umowy w wysokości 5 % ceny całkowitej podanej w ofercie (po zaokrągleniu w dół do wysokości pełnych 100,00 zł) należy złożyć przed podpisaniem umowy w jednej z następujących postaci</w:t>
      </w:r>
      <w:r w:rsidR="004C5ECC" w:rsidRPr="00B952BE">
        <w:rPr>
          <w:rFonts w:eastAsia="Times New Roman"/>
          <w:lang w:eastAsia="zh-CN"/>
        </w:rPr>
        <w:t xml:space="preserve"> w pieniądzu, gwarancji ubezpieczeniowej, bankowej lub poręczenia innego podmiotu, którego działalność polega na inicjowaniu, wspieraniu i promowaniu inicjatyw służących szeroko rozumianemu rozwojowi regionalnemu, wystawionej przez uznany bank, instytucję, towarzystwo ubezpieczeniowe bądź podmiot, a zaakceptowanej przez Zamawiającego.</w:t>
      </w:r>
    </w:p>
    <w:p w14:paraId="63B8676C" w14:textId="13998A33" w:rsidR="00E775F8" w:rsidRPr="00136005" w:rsidRDefault="00D1574F" w:rsidP="00C11BAB">
      <w:pPr>
        <w:pStyle w:val="Standard"/>
        <w:widowControl/>
        <w:numPr>
          <w:ilvl w:val="2"/>
          <w:numId w:val="4"/>
        </w:numPr>
        <w:tabs>
          <w:tab w:val="left" w:pos="1560"/>
        </w:tabs>
        <w:spacing w:after="120"/>
      </w:pPr>
      <w:r w:rsidRPr="00136005">
        <w:rPr>
          <w:rFonts w:eastAsia="Times New Roman"/>
          <w:lang w:eastAsia="zh-CN"/>
        </w:rPr>
        <w:t>Zabezpieczenie należytego wykonania umowy wnoszone przelewem należy wpłacać na konto Zamawiającego</w:t>
      </w:r>
      <w:r w:rsidR="005D699C" w:rsidRPr="00136005">
        <w:rPr>
          <w:rFonts w:eastAsia="Times New Roman"/>
          <w:lang w:eastAsia="zh-CN"/>
        </w:rPr>
        <w:t>.</w:t>
      </w:r>
    </w:p>
    <w:p w14:paraId="346479B2" w14:textId="77777777" w:rsidR="00E775F8" w:rsidRPr="00136005" w:rsidRDefault="00D1574F" w:rsidP="00C11BAB">
      <w:pPr>
        <w:pStyle w:val="Standard"/>
        <w:widowControl/>
        <w:numPr>
          <w:ilvl w:val="2"/>
          <w:numId w:val="4"/>
        </w:numPr>
        <w:tabs>
          <w:tab w:val="left" w:pos="1560"/>
        </w:tabs>
        <w:spacing w:after="120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>W przypadku wnoszenia zabezpieczenie należytego wykonania umowy przelewem, za termin jego wniesienia przyjmuje się datę uznania rachunku Zamawiającego.</w:t>
      </w:r>
    </w:p>
    <w:p w14:paraId="0D9D64E1" w14:textId="44ECDF6A" w:rsidR="00E775F8" w:rsidRPr="00136005" w:rsidRDefault="00D1574F" w:rsidP="00C11BAB">
      <w:pPr>
        <w:pStyle w:val="Standard"/>
        <w:widowControl/>
        <w:numPr>
          <w:ilvl w:val="2"/>
          <w:numId w:val="4"/>
        </w:numPr>
        <w:tabs>
          <w:tab w:val="left" w:pos="1560"/>
        </w:tabs>
        <w:spacing w:after="120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 xml:space="preserve">Zabezpieczenie należytego wykonania umowy wniesione w </w:t>
      </w:r>
      <w:r w:rsidR="004C5ECC" w:rsidRPr="00136005">
        <w:rPr>
          <w:rFonts w:eastAsia="Times New Roman"/>
          <w:lang w:eastAsia="zh-CN"/>
        </w:rPr>
        <w:t>innej dopuszczonej w pkt 1</w:t>
      </w:r>
      <w:r w:rsidR="00F123B5" w:rsidRPr="00136005">
        <w:rPr>
          <w:rFonts w:eastAsia="Times New Roman"/>
          <w:lang w:eastAsia="zh-CN"/>
        </w:rPr>
        <w:t>5</w:t>
      </w:r>
      <w:r w:rsidR="004C5ECC" w:rsidRPr="00136005">
        <w:rPr>
          <w:rFonts w:eastAsia="Times New Roman"/>
          <w:lang w:eastAsia="zh-CN"/>
        </w:rPr>
        <w:t xml:space="preserve">.3.1. </w:t>
      </w:r>
      <w:r w:rsidRPr="00136005">
        <w:rPr>
          <w:rFonts w:eastAsia="Times New Roman"/>
          <w:lang w:eastAsia="zh-CN"/>
        </w:rPr>
        <w:t xml:space="preserve">formie będzie akceptowane pod warunkiem, że </w:t>
      </w:r>
      <w:r w:rsidR="004C5ECC" w:rsidRPr="00136005">
        <w:rPr>
          <w:rFonts w:eastAsia="Times New Roman"/>
          <w:lang w:eastAsia="zh-CN"/>
        </w:rPr>
        <w:t xml:space="preserve">jego </w:t>
      </w:r>
      <w:r w:rsidRPr="00136005">
        <w:rPr>
          <w:rFonts w:eastAsia="Times New Roman"/>
          <w:lang w:eastAsia="zh-CN"/>
        </w:rPr>
        <w:t>treść:</w:t>
      </w:r>
    </w:p>
    <w:p w14:paraId="6A33BC97" w14:textId="77777777" w:rsidR="00E775F8" w:rsidRPr="00136005" w:rsidRDefault="00D1574F" w:rsidP="00C11BAB">
      <w:pPr>
        <w:pStyle w:val="Standard"/>
        <w:widowControl/>
        <w:numPr>
          <w:ilvl w:val="3"/>
          <w:numId w:val="4"/>
        </w:numPr>
        <w:spacing w:after="120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>jest zgodna z zawieraną umową,</w:t>
      </w:r>
    </w:p>
    <w:p w14:paraId="5DD6D72D" w14:textId="77777777" w:rsidR="00E775F8" w:rsidRPr="00136005" w:rsidRDefault="00D1574F" w:rsidP="00C11BAB">
      <w:pPr>
        <w:pStyle w:val="Standard"/>
        <w:widowControl/>
        <w:numPr>
          <w:ilvl w:val="3"/>
          <w:numId w:val="4"/>
        </w:numPr>
        <w:spacing w:after="120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>nie budzi żadnych wątpliwości Zamawiającego co do :</w:t>
      </w:r>
    </w:p>
    <w:p w14:paraId="1609CFE3" w14:textId="77777777" w:rsidR="00E775F8" w:rsidRPr="00136005" w:rsidRDefault="00D1574F" w:rsidP="00C11BAB">
      <w:pPr>
        <w:pStyle w:val="Standard"/>
        <w:widowControl/>
        <w:numPr>
          <w:ilvl w:val="4"/>
          <w:numId w:val="4"/>
        </w:numPr>
        <w:spacing w:after="120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>prawidłowości udzielenia wymaganego zabezpieczenia.</w:t>
      </w:r>
    </w:p>
    <w:p w14:paraId="1178F895" w14:textId="77777777" w:rsidR="00E775F8" w:rsidRPr="00136005" w:rsidRDefault="00D1574F" w:rsidP="00C11BAB">
      <w:pPr>
        <w:pStyle w:val="Standard"/>
        <w:widowControl/>
        <w:numPr>
          <w:ilvl w:val="4"/>
          <w:numId w:val="4"/>
        </w:numPr>
        <w:spacing w:after="120"/>
        <w:rPr>
          <w:rFonts w:eastAsia="Times New Roman"/>
          <w:lang w:eastAsia="zh-CN"/>
        </w:rPr>
      </w:pPr>
      <w:r w:rsidRPr="00136005">
        <w:rPr>
          <w:rFonts w:eastAsia="Times New Roman"/>
          <w:lang w:eastAsia="zh-CN"/>
        </w:rPr>
        <w:t>skuteczności uzyskania zapłaty należności.</w:t>
      </w:r>
    </w:p>
    <w:p w14:paraId="3877A5F1" w14:textId="571EA78E" w:rsidR="00FE38A7" w:rsidRPr="00136005" w:rsidRDefault="00FE38A7" w:rsidP="00C11BAB">
      <w:pPr>
        <w:pStyle w:val="Standard"/>
        <w:widowControl/>
        <w:numPr>
          <w:ilvl w:val="2"/>
          <w:numId w:val="4"/>
        </w:numPr>
        <w:tabs>
          <w:tab w:val="left" w:pos="1560"/>
        </w:tabs>
        <w:spacing w:after="120"/>
      </w:pPr>
      <w:r w:rsidRPr="00136005">
        <w:rPr>
          <w:rFonts w:eastAsia="Times New Roman"/>
          <w:lang w:eastAsia="zh-CN"/>
        </w:rPr>
        <w:t>W przypadku wniesienia zabezpieczenia należytego wykonania umowy w formie, gwarancji bankowej lub gwarancji ubezpieczeniowej, oryginał dokumentu należy przekazać Zamawiającemu przed podpisaniem umowy:</w:t>
      </w:r>
    </w:p>
    <w:p w14:paraId="6125DFEC" w14:textId="2CB04457" w:rsidR="00FE38A7" w:rsidRPr="005E74C7" w:rsidRDefault="00FE38A7" w:rsidP="00C11BAB">
      <w:pPr>
        <w:pStyle w:val="Standard"/>
        <w:widowControl/>
        <w:numPr>
          <w:ilvl w:val="0"/>
          <w:numId w:val="27"/>
        </w:numPr>
        <w:tabs>
          <w:tab w:val="left" w:pos="1560"/>
        </w:tabs>
        <w:spacing w:after="120"/>
        <w:ind w:left="1843"/>
      </w:pPr>
      <w:bookmarkStart w:id="21" w:name="_Hlk63014162"/>
      <w:r w:rsidRPr="00136005">
        <w:rPr>
          <w:rFonts w:eastAsia="Times New Roman"/>
          <w:lang w:eastAsia="zh-CN"/>
        </w:rPr>
        <w:t>na adres:</w:t>
      </w:r>
      <w:bookmarkEnd w:id="21"/>
      <w:r w:rsidRPr="00136005">
        <w:rPr>
          <w:rFonts w:eastAsia="Times New Roman"/>
          <w:lang w:eastAsia="zh-CN"/>
        </w:rPr>
        <w:t xml:space="preserve"> </w:t>
      </w:r>
      <w:r w:rsidR="00256ADE" w:rsidRPr="00256ADE">
        <w:rPr>
          <w:rFonts w:eastAsia="Times New Roman"/>
          <w:lang w:eastAsia="zh-CN"/>
        </w:rPr>
        <w:t xml:space="preserve">Parafia Rzymskokatolicka pw. Świętego Michała Archanioła w </w:t>
      </w:r>
      <w:r w:rsidR="00256ADE" w:rsidRPr="005E74C7">
        <w:rPr>
          <w:rFonts w:eastAsia="Times New Roman"/>
          <w:lang w:eastAsia="zh-CN"/>
        </w:rPr>
        <w:t>Wysokiem - 23-145 Wysokie, ul. Rynek Jabłonowskich 2</w:t>
      </w:r>
      <w:r w:rsidR="005D699C" w:rsidRPr="005E74C7">
        <w:rPr>
          <w:rFonts w:eastAsia="Times New Roman"/>
          <w:lang w:eastAsia="zh-CN"/>
        </w:rPr>
        <w:t>,</w:t>
      </w:r>
      <w:r w:rsidRPr="005E74C7">
        <w:rPr>
          <w:rFonts w:eastAsia="Times New Roman"/>
          <w:lang w:eastAsia="zh-CN"/>
        </w:rPr>
        <w:t xml:space="preserve"> lub</w:t>
      </w:r>
    </w:p>
    <w:p w14:paraId="050C449E" w14:textId="1A571E96" w:rsidR="00FE38A7" w:rsidRPr="00125C8D" w:rsidRDefault="00FE38A7" w:rsidP="00C11BAB">
      <w:pPr>
        <w:pStyle w:val="Standard"/>
        <w:widowControl/>
        <w:numPr>
          <w:ilvl w:val="0"/>
          <w:numId w:val="27"/>
        </w:numPr>
        <w:tabs>
          <w:tab w:val="left" w:pos="1560"/>
        </w:tabs>
        <w:spacing w:after="120"/>
        <w:ind w:left="1843"/>
        <w:rPr>
          <w:color w:val="A5A5A5" w:themeColor="accent3"/>
        </w:rPr>
      </w:pPr>
      <w:r w:rsidRPr="005E74C7">
        <w:t xml:space="preserve">w postaci elektronicznej opatrzonej podpisem elektronicznym wystawcy </w:t>
      </w:r>
      <w:r w:rsidRPr="00136005">
        <w:t xml:space="preserve">dokumentu na adres e-mail: </w:t>
      </w:r>
      <w:hyperlink r:id="rId11" w:history="1">
        <w:r w:rsidR="005E74C7" w:rsidRPr="00D96BC4">
          <w:rPr>
            <w:rStyle w:val="Hipercze"/>
          </w:rPr>
          <w:t>ks.miroslaw.kawczynski@tlen.pl</w:t>
        </w:r>
      </w:hyperlink>
      <w:r w:rsidR="00014601">
        <w:rPr>
          <w:color w:val="A5A5A5" w:themeColor="accent3"/>
        </w:rPr>
        <w:t xml:space="preserve">. </w:t>
      </w:r>
      <w:r w:rsidR="008A48CE" w:rsidRPr="00125C8D">
        <w:rPr>
          <w:rFonts w:eastAsia="Times New Roman"/>
          <w:color w:val="A5A5A5" w:themeColor="accent3"/>
          <w:lang w:eastAsia="zh-CN"/>
        </w:rPr>
        <w:t xml:space="preserve"> </w:t>
      </w:r>
    </w:p>
    <w:p w14:paraId="30BB2CDF" w14:textId="77777777" w:rsidR="00995939" w:rsidRDefault="00995939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</w:pPr>
      <w:r>
        <w:rPr>
          <w:rStyle w:val="WW-Domylnaczcionkaakapitu"/>
          <w:color w:val="000000"/>
        </w:rPr>
        <w:t>Wykonawca, którego oferta zostanie wybrana zobowiązany jest podpisać umowę w miejscu wskazanym przez Zamawiającego, zgodną z Zapytaniem ofertowym wraz z załącznikami oraz złożoną ofertą, w terminie wyznaczonym przez Zamawiającego w zawiadomieniu o wyborze oferty.</w:t>
      </w:r>
    </w:p>
    <w:p w14:paraId="41C7D3B3" w14:textId="502D2A36" w:rsidR="00995939" w:rsidRDefault="00995939" w:rsidP="00C11BAB">
      <w:pPr>
        <w:pStyle w:val="SIWZ2"/>
        <w:widowControl/>
        <w:numPr>
          <w:ilvl w:val="1"/>
          <w:numId w:val="4"/>
        </w:numPr>
        <w:tabs>
          <w:tab w:val="left" w:pos="993"/>
        </w:tabs>
        <w:spacing w:after="120"/>
      </w:pPr>
      <w:r>
        <w:t>Osoby podpisujące umowę powinny posiadać ze sobą dokument potwierdzający ich umocowanie do podpisania umowy, o ile umocowanie to nie będzie wynikać z dokumentów załączonych do oferty.</w:t>
      </w:r>
    </w:p>
    <w:p w14:paraId="6DFA1F35" w14:textId="6C4CD484" w:rsidR="00C47D50" w:rsidRDefault="00995939" w:rsidP="00C11BAB">
      <w:pPr>
        <w:pStyle w:val="Akapitzlist"/>
        <w:widowControl/>
        <w:numPr>
          <w:ilvl w:val="1"/>
          <w:numId w:val="4"/>
        </w:numPr>
        <w:tabs>
          <w:tab w:val="left" w:pos="993"/>
        </w:tabs>
        <w:spacing w:after="120"/>
      </w:pPr>
      <w:r w:rsidRPr="00995939">
        <w:t xml:space="preserve">W przypadku, gdy wykonawca odstąpi od </w:t>
      </w:r>
      <w:r w:rsidR="00B5156D" w:rsidRPr="00B5156D">
        <w:t>zawarcia</w:t>
      </w:r>
      <w:r w:rsidR="00B5156D">
        <w:t xml:space="preserve"> </w:t>
      </w:r>
      <w:r w:rsidRPr="00995939">
        <w:t>umowy z zamawiającym,</w:t>
      </w:r>
      <w:r w:rsidR="00D01CBC">
        <w:t xml:space="preserve"> w tym nie wypełni wymogów określonych w pkt 1</w:t>
      </w:r>
      <w:r w:rsidR="00C43D02">
        <w:t>4</w:t>
      </w:r>
      <w:r w:rsidR="00D01CBC">
        <w:t>.3-1</w:t>
      </w:r>
      <w:r w:rsidR="00C43D02">
        <w:t>4</w:t>
      </w:r>
      <w:r w:rsidR="00D01CBC">
        <w:t xml:space="preserve">.5 </w:t>
      </w:r>
      <w:r w:rsidR="00B5156D" w:rsidRPr="00B5156D">
        <w:t>zamawiający może zawrzeć umowę z wykonawcą</w:t>
      </w:r>
      <w:r w:rsidRPr="00995939">
        <w:t>, który w postępowaniu o udzielenie zamówienia uzyskał kolejną najwyższą liczbę punktów.</w:t>
      </w:r>
    </w:p>
    <w:p w14:paraId="2F8C319C" w14:textId="77777777" w:rsidR="00C47D50" w:rsidRDefault="00C47D50" w:rsidP="00C11BAB">
      <w:pPr>
        <w:widowControl/>
        <w:spacing w:after="120"/>
      </w:pPr>
    </w:p>
    <w:p w14:paraId="6392E892" w14:textId="77777777" w:rsidR="00C47D50" w:rsidRDefault="00C47D50" w:rsidP="00C11BAB">
      <w:pPr>
        <w:widowControl/>
        <w:spacing w:after="120"/>
      </w:pPr>
    </w:p>
    <w:p w14:paraId="3058032B" w14:textId="77777777" w:rsidR="00B5156D" w:rsidRDefault="00B5156D" w:rsidP="00C11BAB">
      <w:pPr>
        <w:widowControl/>
        <w:spacing w:after="120"/>
        <w:sectPr w:rsidR="00B5156D" w:rsidSect="00C8146D">
          <w:type w:val="continuous"/>
          <w:pgSz w:w="11906" w:h="16838"/>
          <w:pgMar w:top="1134" w:right="1134" w:bottom="1417" w:left="1134" w:header="708" w:footer="708" w:gutter="0"/>
          <w:cols w:space="708"/>
        </w:sectPr>
      </w:pPr>
    </w:p>
    <w:p w14:paraId="3B7E45C3" w14:textId="77777777" w:rsidR="00E775F8" w:rsidRDefault="00C47D50" w:rsidP="00C11BAB">
      <w:pPr>
        <w:pStyle w:val="Akapitzlist"/>
        <w:widowControl/>
        <w:numPr>
          <w:ilvl w:val="0"/>
          <w:numId w:val="4"/>
        </w:numPr>
        <w:spacing w:after="120"/>
      </w:pPr>
      <w:r w:rsidRPr="00C47D50">
        <w:rPr>
          <w:b/>
        </w:rPr>
        <w:t>Sprawy sporne</w:t>
      </w:r>
      <w:r w:rsidR="00D1574F">
        <w:t>.</w:t>
      </w:r>
    </w:p>
    <w:p w14:paraId="76472C11" w14:textId="77777777" w:rsidR="00C47D50" w:rsidRDefault="00C47D50" w:rsidP="00C11BAB">
      <w:pPr>
        <w:pStyle w:val="Akapitzlist"/>
        <w:widowControl/>
        <w:spacing w:after="120"/>
        <w:ind w:left="283"/>
      </w:pPr>
    </w:p>
    <w:p w14:paraId="23728D66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Wobec czynności podjętych przez zamawiającego w toku postępowania, można wnieść pisemne uwagi do zamawiającego.</w:t>
      </w:r>
    </w:p>
    <w:p w14:paraId="7CA75A64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Uwagi wnosi się w terminie 5 dni od dnia, w którym powzięto lub można było powziąć wiadomość o okolicznościach stanowiących podstawę jego wniesienia.</w:t>
      </w:r>
    </w:p>
    <w:p w14:paraId="3B43B473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Uwagi uważa się za wniesione z chwilą, gdy dotarły one do zamawiającego.</w:t>
      </w:r>
    </w:p>
    <w:p w14:paraId="2F6E7F03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Wniesienie uwag jest dopuszczalne tylko przed zawarciem umowy.</w:t>
      </w:r>
    </w:p>
    <w:p w14:paraId="3D0B6AC2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Zamawiający ustosunkowuje się do uwag przed zawarciem umowy.</w:t>
      </w:r>
    </w:p>
    <w:p w14:paraId="7A0B780E" w14:textId="77777777" w:rsidR="00225980" w:rsidRDefault="0022598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bookmarkStart w:id="22" w:name="_Hlk518836771"/>
      <w:r w:rsidRPr="005E4E23">
        <w:rPr>
          <w:rStyle w:val="WW-Domylnaczcionkaakapitu"/>
        </w:rPr>
        <w:t>Zamawiający nie ustosunkowuje się do uwag wniesionych po terminie, wniesionych przez podmiot nieuprawniony lub jeżeli uzna że są one bezzasadne.</w:t>
      </w:r>
    </w:p>
    <w:p w14:paraId="25099A4A" w14:textId="3CFB54E3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 xml:space="preserve">Brak ustosunkowania się do uwag w terminie, o których mowa w </w:t>
      </w:r>
      <w:r w:rsidR="00225980">
        <w:rPr>
          <w:rStyle w:val="WW-Domylnaczcionkaakapitu"/>
        </w:rPr>
        <w:t>pkt</w:t>
      </w:r>
      <w:r w:rsidRPr="005E4E23">
        <w:rPr>
          <w:rStyle w:val="WW-Domylnaczcionkaakapitu"/>
        </w:rPr>
        <w:t>. 1</w:t>
      </w:r>
      <w:r w:rsidR="00C43D02">
        <w:rPr>
          <w:rStyle w:val="WW-Domylnaczcionkaakapitu"/>
        </w:rPr>
        <w:t>5</w:t>
      </w:r>
      <w:r w:rsidR="00225980">
        <w:rPr>
          <w:rStyle w:val="WW-Domylnaczcionkaakapitu"/>
        </w:rPr>
        <w:t>.5</w:t>
      </w:r>
      <w:r w:rsidRPr="005E4E23">
        <w:rPr>
          <w:rStyle w:val="WW-Domylnaczcionkaakapitu"/>
        </w:rPr>
        <w:t>, uznaje się za ich odrzucenie.</w:t>
      </w:r>
    </w:p>
    <w:bookmarkEnd w:id="22"/>
    <w:p w14:paraId="7C70BD41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Ustosunkowanie się do uwag przekazuje się wykonawcy, który wniósł uwagi.</w:t>
      </w:r>
    </w:p>
    <w:p w14:paraId="0C19658C" w14:textId="77777777" w:rsidR="00C47D50" w:rsidRPr="005E4E23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W przypadku uwzględnienia uwag zamawiający powtarza czynność, której one dotyczą.</w:t>
      </w:r>
    </w:p>
    <w:p w14:paraId="0EF64B93" w14:textId="0EA2495C" w:rsidR="00C47D50" w:rsidRDefault="00C47D50" w:rsidP="00C11BAB">
      <w:pPr>
        <w:pStyle w:val="Textbody"/>
        <w:numPr>
          <w:ilvl w:val="1"/>
          <w:numId w:val="4"/>
        </w:numPr>
        <w:tabs>
          <w:tab w:val="left" w:pos="-40"/>
          <w:tab w:val="left" w:pos="1134"/>
        </w:tabs>
        <w:suppressAutoHyphens/>
        <w:spacing w:after="120"/>
        <w:rPr>
          <w:rStyle w:val="WW-Domylnaczcionkaakapitu"/>
        </w:rPr>
      </w:pPr>
      <w:r w:rsidRPr="005E4E23">
        <w:rPr>
          <w:rStyle w:val="WW-Domylnaczcionkaakapitu"/>
        </w:rPr>
        <w:t>O powtórzeniu lub dokonaniu czynności zamawiający informuje niezwłocznie wszystkich wykonawców.</w:t>
      </w:r>
    </w:p>
    <w:p w14:paraId="19BE0605" w14:textId="77777777" w:rsidR="00C47D50" w:rsidRDefault="00C47D50" w:rsidP="00C11BAB">
      <w:pPr>
        <w:widowControl/>
        <w:spacing w:after="120"/>
        <w:rPr>
          <w:rStyle w:val="WW-Domylnaczcionkaakapitu"/>
        </w:rPr>
      </w:pPr>
    </w:p>
    <w:p w14:paraId="29F9A976" w14:textId="77777777" w:rsidR="00C47D50" w:rsidRDefault="00C47D50" w:rsidP="00C11BAB">
      <w:pPr>
        <w:widowControl/>
        <w:spacing w:after="120"/>
        <w:rPr>
          <w:rStyle w:val="WW-Domylnaczcionkaakapitu"/>
        </w:rPr>
      </w:pPr>
    </w:p>
    <w:p w14:paraId="69E6DDD2" w14:textId="77777777" w:rsidR="00C47D50" w:rsidRDefault="00C47D50" w:rsidP="00C11BAB">
      <w:pPr>
        <w:pStyle w:val="Akapitzlist"/>
        <w:widowControl/>
        <w:numPr>
          <w:ilvl w:val="0"/>
          <w:numId w:val="4"/>
        </w:numPr>
        <w:spacing w:after="120"/>
        <w:rPr>
          <w:b/>
        </w:rPr>
      </w:pPr>
      <w:r w:rsidRPr="00C47D50">
        <w:rPr>
          <w:b/>
        </w:rPr>
        <w:t>Wzór umowy oraz określenie warunków zmian umowy zawartej w wyniku przeprowadzonego postępowania o udzielenie zamówienia publicznego, o ile przewiduje si</w:t>
      </w:r>
      <w:r>
        <w:rPr>
          <w:b/>
        </w:rPr>
        <w:t>ę możliwość zmiany takiej umowy</w:t>
      </w:r>
    </w:p>
    <w:p w14:paraId="58D8A5D7" w14:textId="77777777" w:rsidR="00C47D50" w:rsidRPr="00C47D50" w:rsidRDefault="00C47D50" w:rsidP="00C11BAB">
      <w:pPr>
        <w:pStyle w:val="Akapitzlist"/>
        <w:widowControl/>
        <w:spacing w:after="120"/>
        <w:ind w:left="283"/>
        <w:rPr>
          <w:b/>
        </w:rPr>
      </w:pPr>
    </w:p>
    <w:p w14:paraId="0A5F202C" w14:textId="39429E7F" w:rsidR="00E775F8" w:rsidRPr="00136005" w:rsidRDefault="00D1574F" w:rsidP="00C11BAB">
      <w:pPr>
        <w:pStyle w:val="Textbody"/>
        <w:suppressAutoHyphens/>
        <w:spacing w:after="120"/>
      </w:pPr>
      <w:r>
        <w:rPr>
          <w:rStyle w:val="WW-Domylnaczcionkaakapitu"/>
          <w:color w:val="000000"/>
        </w:rPr>
        <w:t xml:space="preserve">Do zapytania ofertowego dołączony jest wzór umowy (zał. nr </w:t>
      </w:r>
      <w:r w:rsidR="00123006">
        <w:rPr>
          <w:rStyle w:val="WW-Domylnaczcionkaakapitu"/>
          <w:color w:val="000000"/>
        </w:rPr>
        <w:t>6</w:t>
      </w:r>
      <w:r>
        <w:rPr>
          <w:rStyle w:val="WW-Domylnaczcionkaakapitu"/>
          <w:color w:val="000000"/>
        </w:rPr>
        <w:t>) zawierający określenie warunków zmian umowy zawartej w wyniku przeprowadzonego postępowania o udzielenie zamówienia.</w:t>
      </w:r>
    </w:p>
    <w:p w14:paraId="7E61DD25" w14:textId="77777777" w:rsidR="00E775F8" w:rsidRPr="00136005" w:rsidRDefault="00E775F8" w:rsidP="00C11BAB">
      <w:pPr>
        <w:pStyle w:val="SIWZpkt"/>
        <w:widowControl/>
        <w:spacing w:after="120"/>
      </w:pPr>
    </w:p>
    <w:p w14:paraId="50773964" w14:textId="77777777" w:rsidR="00DB449E" w:rsidRDefault="00DB449E" w:rsidP="00C11BAB">
      <w:pPr>
        <w:widowControl/>
        <w:spacing w:after="120"/>
      </w:pPr>
    </w:p>
    <w:p w14:paraId="50A1B6E9" w14:textId="77777777" w:rsidR="00B7050D" w:rsidRDefault="00B7050D" w:rsidP="00C11BAB">
      <w:pPr>
        <w:widowControl/>
        <w:spacing w:after="120"/>
      </w:pPr>
    </w:p>
    <w:p w14:paraId="11FB1D49" w14:textId="77777777" w:rsidR="00B7050D" w:rsidRDefault="00B7050D" w:rsidP="00C11BAB">
      <w:pPr>
        <w:widowControl/>
        <w:spacing w:after="120"/>
      </w:pPr>
    </w:p>
    <w:p w14:paraId="1DBE5F95" w14:textId="77777777" w:rsidR="00B7050D" w:rsidRDefault="00B7050D" w:rsidP="00C11BAB">
      <w:pPr>
        <w:widowControl/>
        <w:spacing w:after="120"/>
      </w:pPr>
    </w:p>
    <w:p w14:paraId="74464E2A" w14:textId="77777777" w:rsidR="00B7050D" w:rsidRDefault="00B7050D" w:rsidP="00C11BAB">
      <w:pPr>
        <w:widowControl/>
        <w:spacing w:after="120"/>
      </w:pPr>
    </w:p>
    <w:p w14:paraId="30881A96" w14:textId="77777777" w:rsidR="00B7050D" w:rsidRDefault="00B7050D" w:rsidP="00C11BAB">
      <w:pPr>
        <w:widowControl/>
        <w:spacing w:after="120"/>
      </w:pPr>
    </w:p>
    <w:p w14:paraId="0B6DD83E" w14:textId="77777777" w:rsidR="00B7050D" w:rsidRPr="00136005" w:rsidRDefault="00B7050D" w:rsidP="00C11BAB">
      <w:pPr>
        <w:widowControl/>
        <w:spacing w:after="120"/>
        <w:sectPr w:rsidR="00B7050D" w:rsidRPr="00136005" w:rsidSect="00C8146D">
          <w:type w:val="continuous"/>
          <w:pgSz w:w="11906" w:h="16838"/>
          <w:pgMar w:top="1134" w:right="1134" w:bottom="1417" w:left="1134" w:header="708" w:footer="708" w:gutter="0"/>
          <w:cols w:space="708"/>
        </w:sectPr>
      </w:pPr>
    </w:p>
    <w:p w14:paraId="100D897C" w14:textId="77777777" w:rsidR="00E775F8" w:rsidRPr="00136005" w:rsidRDefault="00D1574F" w:rsidP="00C11BAB">
      <w:pPr>
        <w:pStyle w:val="Standard"/>
        <w:widowControl/>
        <w:spacing w:after="120"/>
        <w:ind w:left="283" w:hanging="283"/>
        <w:rPr>
          <w:sz w:val="20"/>
          <w:szCs w:val="20"/>
        </w:rPr>
      </w:pPr>
      <w:r w:rsidRPr="00136005">
        <w:rPr>
          <w:sz w:val="20"/>
          <w:szCs w:val="20"/>
        </w:rPr>
        <w:t>W załączeniu:</w:t>
      </w:r>
    </w:p>
    <w:p w14:paraId="6445279B" w14:textId="255CAC1E" w:rsidR="00E02365" w:rsidRPr="00136005" w:rsidRDefault="00E02365" w:rsidP="00F83E7D">
      <w:pPr>
        <w:pStyle w:val="Standard"/>
        <w:widowControl/>
        <w:spacing w:after="120"/>
        <w:rPr>
          <w:sz w:val="20"/>
          <w:szCs w:val="20"/>
          <w:highlight w:val="yellow"/>
        </w:rPr>
      </w:pPr>
    </w:p>
    <w:p w14:paraId="26CE1370" w14:textId="3A1B0AA2" w:rsidR="00A91A69" w:rsidRPr="00136005" w:rsidRDefault="00123006" w:rsidP="00C11BAB">
      <w:pPr>
        <w:pStyle w:val="Standard"/>
        <w:widowControl/>
        <w:numPr>
          <w:ilvl w:val="0"/>
          <w:numId w:val="8"/>
        </w:numPr>
        <w:spacing w:after="120"/>
        <w:rPr>
          <w:sz w:val="20"/>
          <w:szCs w:val="20"/>
        </w:rPr>
      </w:pPr>
      <w:bookmarkStart w:id="23" w:name="_Hlk151843184"/>
      <w:r w:rsidRPr="00123006">
        <w:rPr>
          <w:sz w:val="20"/>
          <w:szCs w:val="20"/>
        </w:rPr>
        <w:t>Organy Jana Tučka w Kościele św. Michała Archanioła w Wysokiem</w:t>
      </w:r>
      <w:r w:rsidR="00A91A69" w:rsidRPr="00136005">
        <w:rPr>
          <w:sz w:val="20"/>
          <w:szCs w:val="20"/>
        </w:rPr>
        <w:t xml:space="preserve"> - załączniki nr 1</w:t>
      </w:r>
    </w:p>
    <w:p w14:paraId="755C2D06" w14:textId="41638CB3" w:rsidR="00B37ACF" w:rsidRPr="00136005" w:rsidRDefault="00B37ACF" w:rsidP="00C11BAB">
      <w:pPr>
        <w:pStyle w:val="Standard"/>
        <w:widowControl/>
        <w:numPr>
          <w:ilvl w:val="0"/>
          <w:numId w:val="8"/>
        </w:numPr>
        <w:spacing w:after="120"/>
        <w:rPr>
          <w:sz w:val="20"/>
          <w:szCs w:val="20"/>
        </w:rPr>
      </w:pPr>
      <w:r w:rsidRPr="00136005">
        <w:rPr>
          <w:sz w:val="20"/>
          <w:szCs w:val="20"/>
        </w:rPr>
        <w:t>Wzór formularza ofertowego – załącznik nr 2</w:t>
      </w:r>
    </w:p>
    <w:p w14:paraId="2F84E2A5" w14:textId="787439B0" w:rsidR="00DD653C" w:rsidRPr="00136005" w:rsidRDefault="00DD653C" w:rsidP="00C11BAB">
      <w:pPr>
        <w:pStyle w:val="Standard"/>
        <w:widowControl/>
        <w:numPr>
          <w:ilvl w:val="0"/>
          <w:numId w:val="8"/>
        </w:numPr>
        <w:spacing w:after="120"/>
        <w:rPr>
          <w:sz w:val="20"/>
          <w:szCs w:val="20"/>
        </w:rPr>
      </w:pPr>
      <w:r w:rsidRPr="00136005">
        <w:rPr>
          <w:sz w:val="20"/>
          <w:szCs w:val="20"/>
        </w:rPr>
        <w:t xml:space="preserve">Wzór oświadczenia wykonawcy - załącznik nr </w:t>
      </w:r>
      <w:r w:rsidR="00B37ACF" w:rsidRPr="00136005">
        <w:rPr>
          <w:sz w:val="20"/>
          <w:szCs w:val="20"/>
        </w:rPr>
        <w:t>3</w:t>
      </w:r>
    </w:p>
    <w:p w14:paraId="469C9092" w14:textId="09D9829B" w:rsidR="00E775F8" w:rsidRDefault="00D1574F" w:rsidP="00C11BAB">
      <w:pPr>
        <w:pStyle w:val="Standard"/>
        <w:widowControl/>
        <w:numPr>
          <w:ilvl w:val="0"/>
          <w:numId w:val="8"/>
        </w:numPr>
        <w:spacing w:after="120"/>
        <w:rPr>
          <w:sz w:val="20"/>
          <w:szCs w:val="20"/>
        </w:rPr>
      </w:pPr>
      <w:r w:rsidRPr="00136005">
        <w:rPr>
          <w:sz w:val="20"/>
          <w:szCs w:val="20"/>
        </w:rPr>
        <w:t>Wzór umowy</w:t>
      </w:r>
      <w:r w:rsidR="00C47D50" w:rsidRPr="00136005">
        <w:rPr>
          <w:sz w:val="20"/>
          <w:szCs w:val="20"/>
        </w:rPr>
        <w:t xml:space="preserve"> – załącznik nr </w:t>
      </w:r>
      <w:bookmarkEnd w:id="23"/>
      <w:r w:rsidR="00C43D02">
        <w:rPr>
          <w:sz w:val="20"/>
          <w:szCs w:val="20"/>
        </w:rPr>
        <w:t>4</w:t>
      </w:r>
    </w:p>
    <w:p w14:paraId="07226AA5" w14:textId="03A1728B" w:rsidR="00D403CA" w:rsidRPr="00D403CA" w:rsidRDefault="00D403CA" w:rsidP="00D403C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D403CA">
        <w:rPr>
          <w:sz w:val="20"/>
          <w:szCs w:val="20"/>
        </w:rPr>
        <w:t xml:space="preserve">Dokumenty programowe RFOZ - załącznik nr </w:t>
      </w:r>
      <w:r>
        <w:rPr>
          <w:sz w:val="20"/>
          <w:szCs w:val="20"/>
        </w:rPr>
        <w:t>5</w:t>
      </w:r>
    </w:p>
    <w:p w14:paraId="2FF55759" w14:textId="77777777" w:rsidR="00D403CA" w:rsidRPr="00136005" w:rsidRDefault="00D403CA" w:rsidP="00D403CA">
      <w:pPr>
        <w:pStyle w:val="Standard"/>
        <w:widowControl/>
        <w:spacing w:after="120"/>
        <w:ind w:left="720"/>
        <w:rPr>
          <w:sz w:val="20"/>
          <w:szCs w:val="20"/>
        </w:rPr>
      </w:pPr>
    </w:p>
    <w:sectPr w:rsidR="00D403CA" w:rsidRPr="00136005">
      <w:type w:val="continuous"/>
      <w:pgSz w:w="11906" w:h="16838"/>
      <w:pgMar w:top="1134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3D47" w14:textId="77777777" w:rsidR="00C8146D" w:rsidRDefault="00C8146D">
      <w:r>
        <w:separator/>
      </w:r>
    </w:p>
  </w:endnote>
  <w:endnote w:type="continuationSeparator" w:id="0">
    <w:p w14:paraId="1E24E91D" w14:textId="77777777" w:rsidR="00C8146D" w:rsidRDefault="00C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13613"/>
      <w:docPartObj>
        <w:docPartGallery w:val="Page Numbers (Bottom of Page)"/>
        <w:docPartUnique/>
      </w:docPartObj>
    </w:sdtPr>
    <w:sdtContent>
      <w:p w14:paraId="6D4C5EEE" w14:textId="482CE908" w:rsidR="00410F82" w:rsidRDefault="00410F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B6EFF" w14:textId="77777777" w:rsidR="00410F82" w:rsidRDefault="00410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0FFE" w14:textId="77777777" w:rsidR="00C8146D" w:rsidRDefault="00C8146D">
      <w:r>
        <w:rPr>
          <w:color w:val="000000"/>
        </w:rPr>
        <w:separator/>
      </w:r>
    </w:p>
  </w:footnote>
  <w:footnote w:type="continuationSeparator" w:id="0">
    <w:p w14:paraId="6204EE08" w14:textId="77777777" w:rsidR="00C8146D" w:rsidRDefault="00C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C028" w14:textId="1DA4E705" w:rsidR="008F2A89" w:rsidRDefault="008F2A89" w:rsidP="008F2A89">
    <w:pPr>
      <w:pStyle w:val="Nagwek"/>
      <w:jc w:val="right"/>
    </w:pPr>
    <w:r>
      <w:rPr>
        <w:noProof/>
      </w:rPr>
      <w:drawing>
        <wp:inline distT="0" distB="0" distL="0" distR="0" wp14:anchorId="0D168763" wp14:editId="3220568B">
          <wp:extent cx="1231265" cy="707390"/>
          <wp:effectExtent l="0" t="0" r="6985" b="0"/>
          <wp:docPr id="1221952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271"/>
    <w:multiLevelType w:val="multilevel"/>
    <w:tmpl w:val="2D5695F0"/>
    <w:lvl w:ilvl="0">
      <w:numFmt w:val="bullet"/>
      <w:lvlText w:val="-"/>
      <w:lvlJc w:val="left"/>
      <w:pPr>
        <w:ind w:left="1516" w:hanging="360"/>
      </w:pPr>
      <w:rPr>
        <w:rFonts w:ascii="Segoe UI" w:eastAsia="StarSymbol" w:hAnsi="Segoe UI" w:cs="StarSymbol"/>
        <w:sz w:val="18"/>
        <w:szCs w:val="18"/>
      </w:rPr>
    </w:lvl>
    <w:lvl w:ilvl="1">
      <w:numFmt w:val="bullet"/>
      <w:lvlText w:val="◦"/>
      <w:lvlJc w:val="left"/>
      <w:pPr>
        <w:ind w:left="1876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23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96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956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316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676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4036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9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82A6456"/>
    <w:multiLevelType w:val="multilevel"/>
    <w:tmpl w:val="1A76A952"/>
    <w:styleLink w:val="WWOutlineListStyle"/>
    <w:lvl w:ilvl="0">
      <w:start w:val="1"/>
      <w:numFmt w:val="decimal"/>
      <w:pStyle w:val="Nagwek1"/>
      <w:lvlText w:val=" %1 "/>
      <w:lvlJc w:val="left"/>
      <w:pPr>
        <w:ind w:left="283" w:hanging="283"/>
      </w:pPr>
    </w:lvl>
    <w:lvl w:ilvl="1">
      <w:start w:val="1"/>
      <w:numFmt w:val="decimal"/>
      <w:pStyle w:val="Nagwek2"/>
      <w:lvlText w:val=" %2 "/>
      <w:lvlJc w:val="left"/>
      <w:pPr>
        <w:ind w:left="283" w:hanging="283"/>
      </w:pPr>
    </w:lvl>
    <w:lvl w:ilvl="2">
      <w:start w:val="1"/>
      <w:numFmt w:val="decimal"/>
      <w:pStyle w:val="Nagwek3"/>
      <w:lvlText w:val=" %3 "/>
      <w:lvlJc w:val="left"/>
      <w:pPr>
        <w:ind w:left="283" w:hanging="283"/>
      </w:pPr>
    </w:lvl>
    <w:lvl w:ilvl="3">
      <w:start w:val="1"/>
      <w:numFmt w:val="decimal"/>
      <w:pStyle w:val="Nagwek4"/>
      <w:lvlText w:val=" %4 "/>
      <w:lvlJc w:val="left"/>
      <w:pPr>
        <w:ind w:left="283" w:hanging="283"/>
      </w:pPr>
    </w:lvl>
    <w:lvl w:ilvl="4">
      <w:start w:val="1"/>
      <w:numFmt w:val="decimal"/>
      <w:pStyle w:val="Nagwek5"/>
      <w:lvlText w:val=" %5 "/>
      <w:lvlJc w:val="left"/>
      <w:pPr>
        <w:ind w:left="283" w:hanging="283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D6F14F5"/>
    <w:multiLevelType w:val="multilevel"/>
    <w:tmpl w:val="65BE8668"/>
    <w:styleLink w:val="RTF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Roman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Roman"/>
      <w:lvlText w:val="(%9)"/>
      <w:lvlJc w:val="left"/>
      <w:pPr>
        <w:ind w:left="3600" w:hanging="360"/>
      </w:pPr>
    </w:lvl>
  </w:abstractNum>
  <w:abstractNum w:abstractNumId="3" w15:restartNumberingAfterBreak="0">
    <w:nsid w:val="0DCD2564"/>
    <w:multiLevelType w:val="hybridMultilevel"/>
    <w:tmpl w:val="2EAA82EC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13A025D1"/>
    <w:multiLevelType w:val="multilevel"/>
    <w:tmpl w:val="0415001F"/>
    <w:styleLink w:val="Numbering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8409F"/>
    <w:multiLevelType w:val="multilevel"/>
    <w:tmpl w:val="E6062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9E7737"/>
    <w:multiLevelType w:val="multilevel"/>
    <w:tmpl w:val="AD169ACA"/>
    <w:styleLink w:val="WW8Num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966F9D"/>
    <w:multiLevelType w:val="multilevel"/>
    <w:tmpl w:val="325EA7F6"/>
    <w:styleLink w:val="Numbering1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right"/>
    </w:lvl>
    <w:lvl w:ilvl="2">
      <w:start w:val="1"/>
      <w:numFmt w:val="decimal"/>
      <w:lvlText w:val="%3)"/>
      <w:lvlJc w:val="right"/>
      <w:pPr>
        <w:ind w:left="360" w:firstLine="0"/>
      </w:pPr>
    </w:lvl>
    <w:lvl w:ilvl="3">
      <w:start w:val="1"/>
      <w:numFmt w:val="lowerLetter"/>
      <w:lvlText w:val="%4)"/>
      <w:lvlJc w:val="right"/>
      <w:pPr>
        <w:ind w:left="720" w:firstLine="0"/>
      </w:pPr>
    </w:lvl>
    <w:lvl w:ilvl="4">
      <w:start w:val="1"/>
      <w:numFmt w:val="lowerRoman"/>
      <w:lvlText w:val="%5)"/>
      <w:lvlJc w:val="right"/>
      <w:pPr>
        <w:ind w:left="1080" w:firstLine="0"/>
      </w:pPr>
    </w:lvl>
    <w:lvl w:ilvl="5">
      <w:numFmt w:val="bullet"/>
      <w:lvlText w:val="-"/>
      <w:lvlJc w:val="right"/>
      <w:pPr>
        <w:ind w:left="1440" w:firstLine="0"/>
      </w:pPr>
      <w:rPr>
        <w:rFonts w:ascii="Arial" w:eastAsia="StarSymbol" w:hAnsi="Arial" w:cs="StarSymbol"/>
        <w:sz w:val="18"/>
        <w:szCs w:val="18"/>
      </w:rPr>
    </w:lvl>
    <w:lvl w:ilvl="6">
      <w:start w:val="1"/>
      <w:numFmt w:val="none"/>
      <w:lvlText w:val="%7"/>
      <w:lvlJc w:val="right"/>
      <w:pPr>
        <w:ind w:left="1800" w:firstLine="0"/>
      </w:pPr>
    </w:lvl>
    <w:lvl w:ilvl="7">
      <w:start w:val="1"/>
      <w:numFmt w:val="none"/>
      <w:lvlText w:val="%8"/>
      <w:lvlJc w:val="right"/>
      <w:pPr>
        <w:ind w:left="1800" w:firstLine="0"/>
      </w:pPr>
    </w:lvl>
    <w:lvl w:ilvl="8">
      <w:start w:val="1"/>
      <w:numFmt w:val="none"/>
      <w:lvlText w:val="%9"/>
      <w:lvlJc w:val="right"/>
      <w:pPr>
        <w:ind w:left="1800" w:firstLine="0"/>
      </w:pPr>
    </w:lvl>
  </w:abstractNum>
  <w:abstractNum w:abstractNumId="8" w15:restartNumberingAfterBreak="0">
    <w:nsid w:val="383B5E6C"/>
    <w:multiLevelType w:val="multilevel"/>
    <w:tmpl w:val="36502D86"/>
    <w:styleLink w:val="WW8Num23"/>
    <w:lvl w:ilvl="0">
      <w:numFmt w:val="bullet"/>
      <w:lvlText w:val=""/>
      <w:lvlJc w:val="left"/>
      <w:pPr>
        <w:ind w:left="313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890" w:hanging="360"/>
      </w:pPr>
      <w:rPr>
        <w:rFonts w:ascii="Wingdings" w:hAnsi="Wingdings" w:cs="Wingdings"/>
      </w:rPr>
    </w:lvl>
  </w:abstractNum>
  <w:abstractNum w:abstractNumId="9" w15:restartNumberingAfterBreak="0">
    <w:nsid w:val="3D9D7714"/>
    <w:multiLevelType w:val="hybridMultilevel"/>
    <w:tmpl w:val="2BB4E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1A8C"/>
    <w:multiLevelType w:val="multilevel"/>
    <w:tmpl w:val="2EE806A2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9BF6030"/>
    <w:multiLevelType w:val="multilevel"/>
    <w:tmpl w:val="A26EFC80"/>
    <w:lvl w:ilvl="0">
      <w:numFmt w:val="bullet"/>
      <w:lvlText w:val="-"/>
      <w:lvlJc w:val="left"/>
      <w:pPr>
        <w:ind w:left="3207" w:hanging="360"/>
      </w:pPr>
      <w:rPr>
        <w:rFonts w:ascii="Segoe UI" w:eastAsia="StarSymbol" w:hAnsi="Segoe UI" w:cs="StarSymbol"/>
        <w:sz w:val="18"/>
        <w:szCs w:val="18"/>
      </w:rPr>
    </w:lvl>
    <w:lvl w:ilvl="1">
      <w:numFmt w:val="bullet"/>
      <w:lvlText w:val="◦"/>
      <w:lvlJc w:val="left"/>
      <w:pPr>
        <w:ind w:left="356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392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428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464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500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536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572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608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4FFB0F32"/>
    <w:multiLevelType w:val="multilevel"/>
    <w:tmpl w:val="3C0AABD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3" w15:restartNumberingAfterBreak="0">
    <w:nsid w:val="58253BB7"/>
    <w:multiLevelType w:val="multilevel"/>
    <w:tmpl w:val="2DA2FB7C"/>
    <w:styleLink w:val="WW8Num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1338" w:hanging="38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9F422D9"/>
    <w:multiLevelType w:val="multilevel"/>
    <w:tmpl w:val="2BD26A10"/>
    <w:lvl w:ilvl="0">
      <w:numFmt w:val="bullet"/>
      <w:lvlText w:val="•"/>
      <w:lvlJc w:val="left"/>
      <w:pPr>
        <w:ind w:left="2741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3101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3461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3821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-"/>
      <w:lvlJc w:val="left"/>
      <w:pPr>
        <w:ind w:left="782" w:firstLine="204"/>
      </w:pPr>
      <w:rPr>
        <w:rFonts w:ascii="Segoe UI" w:eastAsia="StarSymbol" w:hAnsi="Segoe UI" w:cs="StarSymbol"/>
        <w:sz w:val="18"/>
        <w:szCs w:val="18"/>
      </w:rPr>
    </w:lvl>
    <w:lvl w:ilvl="5">
      <w:numFmt w:val="bullet"/>
      <w:lvlText w:val="▪"/>
      <w:lvlJc w:val="left"/>
      <w:pPr>
        <w:ind w:left="4541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01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526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5621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5BCB4D82"/>
    <w:multiLevelType w:val="multilevel"/>
    <w:tmpl w:val="90E2D8D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 w15:restartNumberingAfterBreak="0">
    <w:nsid w:val="5FC257BD"/>
    <w:multiLevelType w:val="multilevel"/>
    <w:tmpl w:val="598E1B80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B0A2F8D"/>
    <w:multiLevelType w:val="multilevel"/>
    <w:tmpl w:val="F0A23D3A"/>
    <w:styleLink w:val="WW8Num7"/>
    <w:lvl w:ilvl="0">
      <w:start w:val="10"/>
      <w:numFmt w:val="decimal"/>
      <w:suff w:val="space"/>
      <w:lvlText w:val=" %1 "/>
      <w:lvlJc w:val="left"/>
      <w:pPr>
        <w:ind w:left="283" w:hanging="283"/>
      </w:pPr>
    </w:lvl>
    <w:lvl w:ilvl="1">
      <w:start w:val="1"/>
      <w:numFmt w:val="decimal"/>
      <w:suff w:val="space"/>
      <w:lvlText w:val=" %1.%2 "/>
      <w:lvlJc w:val="left"/>
      <w:pPr>
        <w:ind w:left="1049" w:hanging="482"/>
      </w:pPr>
      <w:rPr>
        <w:rFonts w:cs="Arial"/>
      </w:rPr>
    </w:lvl>
    <w:lvl w:ilvl="2">
      <w:start w:val="1"/>
      <w:numFmt w:val="decimal"/>
      <w:suff w:val="space"/>
      <w:lvlText w:val=" %1.%2.%3 "/>
      <w:lvlJc w:val="left"/>
      <w:pPr>
        <w:ind w:left="1701" w:hanging="567"/>
      </w:pPr>
      <w:rPr>
        <w:rFonts w:eastAsia="Times New Roman" w:cs="Arial"/>
        <w:lang w:eastAsia="zh-CN"/>
      </w:rPr>
    </w:lvl>
    <w:lvl w:ilvl="3">
      <w:start w:val="1"/>
      <w:numFmt w:val="decimal"/>
      <w:suff w:val="space"/>
      <w:lvlText w:val=" %1.%2.%3.%4 "/>
      <w:lvlJc w:val="left"/>
      <w:pPr>
        <w:ind w:left="2665" w:hanging="851"/>
      </w:pPr>
    </w:lvl>
    <w:lvl w:ilvl="4">
      <w:start w:val="1"/>
      <w:numFmt w:val="decimal"/>
      <w:suff w:val="space"/>
      <w:lvlText w:val=" %1.%2.%3.%4.%5 "/>
      <w:lvlJc w:val="left"/>
      <w:pPr>
        <w:ind w:left="2551" w:hanging="170"/>
      </w:pPr>
    </w:lvl>
    <w:lvl w:ilvl="5">
      <w:start w:val="1"/>
      <w:numFmt w:val="decimal"/>
      <w:suff w:val="space"/>
      <w:lvlText w:val=" %1.%2.%3.%4.%5.%6 "/>
      <w:lvlJc w:val="left"/>
      <w:pPr>
        <w:ind w:left="10206" w:hanging="1701"/>
      </w:pPr>
    </w:lvl>
    <w:lvl w:ilvl="6">
      <w:start w:val="7"/>
      <w:numFmt w:val="decimal"/>
      <w:suff w:val="space"/>
      <w:lvlText w:val=" %1.%2.%3.%4.%5.%6.%7 "/>
      <w:lvlJc w:val="left"/>
      <w:pPr>
        <w:ind w:left="11907" w:hanging="1701"/>
      </w:pPr>
    </w:lvl>
    <w:lvl w:ilvl="7">
      <w:start w:val="8"/>
      <w:numFmt w:val="decimal"/>
      <w:suff w:val="space"/>
      <w:lvlText w:val=" %1.%2.%3.%4.%5.%6.%7.%8 "/>
      <w:lvlJc w:val="left"/>
      <w:pPr>
        <w:ind w:left="13608" w:hanging="1701"/>
      </w:pPr>
    </w:lvl>
    <w:lvl w:ilvl="8">
      <w:start w:val="9"/>
      <w:numFmt w:val="decimal"/>
      <w:suff w:val="space"/>
      <w:lvlText w:val=" %1.%2.%3.%4.%5.%6.%7.%8.%9 "/>
      <w:lvlJc w:val="left"/>
      <w:pPr>
        <w:ind w:left="15309" w:hanging="1701"/>
      </w:pPr>
    </w:lvl>
  </w:abstractNum>
  <w:abstractNum w:abstractNumId="18" w15:restartNumberingAfterBreak="0">
    <w:nsid w:val="6B3113A2"/>
    <w:multiLevelType w:val="multilevel"/>
    <w:tmpl w:val="A47486F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9" w15:restartNumberingAfterBreak="0">
    <w:nsid w:val="6DCA2620"/>
    <w:multiLevelType w:val="multilevel"/>
    <w:tmpl w:val="CB36706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2245" w:hanging="777"/>
      </w:pPr>
    </w:lvl>
    <w:lvl w:ilvl="4">
      <w:start w:val="1"/>
      <w:numFmt w:val="decimal"/>
      <w:lvlText w:val="%5)"/>
      <w:lvlJc w:val="left"/>
      <w:pPr>
        <w:ind w:left="2104" w:hanging="607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6E7D73DA"/>
    <w:multiLevelType w:val="hybridMultilevel"/>
    <w:tmpl w:val="6EEAA8B2"/>
    <w:lvl w:ilvl="0" w:tplc="9DF09E1A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1" w15:restartNumberingAfterBreak="0">
    <w:nsid w:val="6F240EFE"/>
    <w:multiLevelType w:val="hybridMultilevel"/>
    <w:tmpl w:val="8C60A62C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6FD165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9FB7629"/>
    <w:multiLevelType w:val="multilevel"/>
    <w:tmpl w:val="8DBCE19E"/>
    <w:styleLink w:val="Numbering21"/>
    <w:lvl w:ilvl="0">
      <w:start w:val="1"/>
      <w:numFmt w:val="decimal"/>
      <w:pStyle w:val="UMTrepunktumaa"/>
      <w:lvlText w:val="§ %1"/>
      <w:lvlJc w:val="left"/>
      <w:pPr>
        <w:ind w:left="360" w:hanging="138"/>
      </w:pPr>
    </w:lvl>
    <w:lvl w:ilvl="1">
      <w:start w:val="1"/>
      <w:numFmt w:val="decimal"/>
      <w:lvlText w:val="%2. "/>
      <w:lvlJc w:val="left"/>
      <w:pPr>
        <w:ind w:left="360" w:hanging="138"/>
      </w:pPr>
    </w:lvl>
    <w:lvl w:ilvl="2">
      <w:start w:val="1"/>
      <w:numFmt w:val="decimal"/>
      <w:lvlText w:val="%3) "/>
      <w:lvlJc w:val="left"/>
      <w:pPr>
        <w:ind w:left="360" w:hanging="138"/>
      </w:pPr>
    </w:lvl>
    <w:lvl w:ilvl="3">
      <w:start w:val="1"/>
      <w:numFmt w:val="lowerLetter"/>
      <w:lvlText w:val="%4) "/>
      <w:lvlJc w:val="left"/>
      <w:pPr>
        <w:ind w:left="360" w:hanging="138"/>
      </w:pPr>
    </w:lvl>
    <w:lvl w:ilvl="4">
      <w:numFmt w:val="bullet"/>
      <w:lvlText w:val="-"/>
      <w:lvlJc w:val="left"/>
      <w:pPr>
        <w:ind w:left="360" w:hanging="138"/>
      </w:pPr>
      <w:rPr>
        <w:rFonts w:ascii="Arial" w:eastAsia="StarSymbol" w:hAnsi="Arial" w:cs="StarSymbol"/>
        <w:sz w:val="18"/>
        <w:szCs w:val="18"/>
      </w:rPr>
    </w:lvl>
    <w:lvl w:ilvl="5">
      <w:start w:val="6"/>
      <w:numFmt w:val="none"/>
      <w:lvlText w:val="%6"/>
      <w:lvlJc w:val="left"/>
      <w:pPr>
        <w:ind w:left="360" w:hanging="138"/>
      </w:pPr>
    </w:lvl>
    <w:lvl w:ilvl="6">
      <w:start w:val="7"/>
      <w:numFmt w:val="none"/>
      <w:lvlText w:val="%7"/>
      <w:lvlJc w:val="left"/>
      <w:pPr>
        <w:ind w:left="400" w:hanging="138"/>
      </w:pPr>
    </w:lvl>
    <w:lvl w:ilvl="7">
      <w:start w:val="8"/>
      <w:numFmt w:val="none"/>
      <w:lvlText w:val="%8"/>
      <w:lvlJc w:val="left"/>
      <w:pPr>
        <w:ind w:left="685" w:hanging="138"/>
      </w:pPr>
    </w:lvl>
    <w:lvl w:ilvl="8">
      <w:start w:val="9"/>
      <w:numFmt w:val="none"/>
      <w:lvlText w:val="%9"/>
      <w:lvlJc w:val="left"/>
      <w:pPr>
        <w:ind w:left="967" w:hanging="138"/>
      </w:pPr>
    </w:lvl>
  </w:abstractNum>
  <w:num w:numId="1" w16cid:durableId="1799301715">
    <w:abstractNumId w:val="1"/>
  </w:num>
  <w:num w:numId="2" w16cid:durableId="1108428710">
    <w:abstractNumId w:val="7"/>
  </w:num>
  <w:num w:numId="3" w16cid:durableId="1340811520">
    <w:abstractNumId w:val="23"/>
  </w:num>
  <w:num w:numId="4" w16cid:durableId="931934595">
    <w:abstractNumId w:val="4"/>
  </w:num>
  <w:num w:numId="5" w16cid:durableId="1689869164">
    <w:abstractNumId w:val="19"/>
  </w:num>
  <w:num w:numId="6" w16cid:durableId="724762732">
    <w:abstractNumId w:val="6"/>
  </w:num>
  <w:num w:numId="7" w16cid:durableId="1700929637">
    <w:abstractNumId w:val="12"/>
  </w:num>
  <w:num w:numId="8" w16cid:durableId="96218744">
    <w:abstractNumId w:val="18"/>
  </w:num>
  <w:num w:numId="9" w16cid:durableId="266352054">
    <w:abstractNumId w:val="15"/>
  </w:num>
  <w:num w:numId="10" w16cid:durableId="840510164">
    <w:abstractNumId w:val="2"/>
  </w:num>
  <w:num w:numId="11" w16cid:durableId="594284833">
    <w:abstractNumId w:val="13"/>
  </w:num>
  <w:num w:numId="12" w16cid:durableId="1286231280">
    <w:abstractNumId w:val="8"/>
  </w:num>
  <w:num w:numId="13" w16cid:durableId="1543784259">
    <w:abstractNumId w:val="16"/>
  </w:num>
  <w:num w:numId="14" w16cid:durableId="734471356">
    <w:abstractNumId w:val="10"/>
  </w:num>
  <w:num w:numId="15" w16cid:durableId="466288769">
    <w:abstractNumId w:val="17"/>
  </w:num>
  <w:num w:numId="16" w16cid:durableId="823354715">
    <w:abstractNumId w:val="11"/>
  </w:num>
  <w:num w:numId="17" w16cid:durableId="385035082">
    <w:abstractNumId w:val="14"/>
  </w:num>
  <w:num w:numId="18" w16cid:durableId="525368817">
    <w:abstractNumId w:val="0"/>
  </w:num>
  <w:num w:numId="19" w16cid:durableId="1945065766">
    <w:abstractNumId w:val="4"/>
    <w:lvlOverride w:ilvl="0">
      <w:startOverride w:val="1"/>
    </w:lvlOverride>
    <w:lvlOverride w:ilvl="1">
      <w:startOverride w:val="1"/>
    </w:lvlOverride>
  </w:num>
  <w:num w:numId="20" w16cid:durableId="718431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1497960894">
    <w:abstractNumId w:val="4"/>
    <w:lvlOverride w:ilvl="0">
      <w:startOverride w:val="1"/>
    </w:lvlOverride>
    <w:lvlOverride w:ilvl="1">
      <w:startOverride w:val="1"/>
    </w:lvlOverride>
  </w:num>
  <w:num w:numId="22" w16cid:durableId="463163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 w16cid:durableId="2124882125">
    <w:abstractNumId w:val="4"/>
    <w:lvlOverride w:ilvl="0">
      <w:startOverride w:val="1"/>
    </w:lvlOverride>
    <w:lvlOverride w:ilvl="1">
      <w:startOverride w:val="1"/>
    </w:lvlOverride>
  </w:num>
  <w:num w:numId="24" w16cid:durableId="1695616934">
    <w:abstractNumId w:val="18"/>
    <w:lvlOverride w:ilvl="0">
      <w:startOverride w:val="1"/>
    </w:lvlOverride>
  </w:num>
  <w:num w:numId="25" w16cid:durableId="453211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26" w16cid:durableId="1081489539">
    <w:abstractNumId w:val="9"/>
  </w:num>
  <w:num w:numId="27" w16cid:durableId="1189445143">
    <w:abstractNumId w:val="20"/>
  </w:num>
  <w:num w:numId="28" w16cid:durableId="280185973">
    <w:abstractNumId w:val="22"/>
  </w:num>
  <w:num w:numId="29" w16cid:durableId="1141967694">
    <w:abstractNumId w:val="5"/>
  </w:num>
  <w:num w:numId="30" w16cid:durableId="2147353679">
    <w:abstractNumId w:val="21"/>
  </w:num>
  <w:num w:numId="31" w16cid:durableId="12296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F8"/>
    <w:rsid w:val="00005F52"/>
    <w:rsid w:val="00010667"/>
    <w:rsid w:val="00014601"/>
    <w:rsid w:val="00021A27"/>
    <w:rsid w:val="00021B92"/>
    <w:rsid w:val="00025861"/>
    <w:rsid w:val="00044F9A"/>
    <w:rsid w:val="00050B16"/>
    <w:rsid w:val="000561A1"/>
    <w:rsid w:val="000707CD"/>
    <w:rsid w:val="000730A8"/>
    <w:rsid w:val="0007460D"/>
    <w:rsid w:val="00084A7E"/>
    <w:rsid w:val="00087CC4"/>
    <w:rsid w:val="00094558"/>
    <w:rsid w:val="00097E9B"/>
    <w:rsid w:val="000A2347"/>
    <w:rsid w:val="000A5BD0"/>
    <w:rsid w:val="000B30F3"/>
    <w:rsid w:val="000B5B82"/>
    <w:rsid w:val="000C1464"/>
    <w:rsid w:val="000D2AF1"/>
    <w:rsid w:val="000D38B3"/>
    <w:rsid w:val="000E5B5F"/>
    <w:rsid w:val="000F0FEB"/>
    <w:rsid w:val="00104992"/>
    <w:rsid w:val="00112117"/>
    <w:rsid w:val="00117E06"/>
    <w:rsid w:val="00123006"/>
    <w:rsid w:val="00123605"/>
    <w:rsid w:val="00125C8D"/>
    <w:rsid w:val="00131408"/>
    <w:rsid w:val="00131D67"/>
    <w:rsid w:val="0013503B"/>
    <w:rsid w:val="00135178"/>
    <w:rsid w:val="00136005"/>
    <w:rsid w:val="00147066"/>
    <w:rsid w:val="00160C4B"/>
    <w:rsid w:val="00160F88"/>
    <w:rsid w:val="001735A8"/>
    <w:rsid w:val="001854CC"/>
    <w:rsid w:val="00197967"/>
    <w:rsid w:val="001A1322"/>
    <w:rsid w:val="001C0762"/>
    <w:rsid w:val="001F6292"/>
    <w:rsid w:val="00203092"/>
    <w:rsid w:val="0022061A"/>
    <w:rsid w:val="00225980"/>
    <w:rsid w:val="0023589A"/>
    <w:rsid w:val="00240371"/>
    <w:rsid w:val="002405C9"/>
    <w:rsid w:val="00246057"/>
    <w:rsid w:val="002542F0"/>
    <w:rsid w:val="002549E7"/>
    <w:rsid w:val="00256ADE"/>
    <w:rsid w:val="00266093"/>
    <w:rsid w:val="00270143"/>
    <w:rsid w:val="00277860"/>
    <w:rsid w:val="002B30BB"/>
    <w:rsid w:val="002B7956"/>
    <w:rsid w:val="002C388B"/>
    <w:rsid w:val="002D5936"/>
    <w:rsid w:val="002F2101"/>
    <w:rsid w:val="002F669D"/>
    <w:rsid w:val="0030498F"/>
    <w:rsid w:val="00320AB1"/>
    <w:rsid w:val="00321FB0"/>
    <w:rsid w:val="003230B1"/>
    <w:rsid w:val="00332925"/>
    <w:rsid w:val="00334323"/>
    <w:rsid w:val="0034737C"/>
    <w:rsid w:val="00352ED7"/>
    <w:rsid w:val="00366044"/>
    <w:rsid w:val="003660AC"/>
    <w:rsid w:val="00367757"/>
    <w:rsid w:val="00376C26"/>
    <w:rsid w:val="00392C2F"/>
    <w:rsid w:val="003960CD"/>
    <w:rsid w:val="003979CF"/>
    <w:rsid w:val="003B11E3"/>
    <w:rsid w:val="003C1269"/>
    <w:rsid w:val="003C2497"/>
    <w:rsid w:val="003C6AEC"/>
    <w:rsid w:val="003F1F0E"/>
    <w:rsid w:val="00407160"/>
    <w:rsid w:val="00407679"/>
    <w:rsid w:val="00410F82"/>
    <w:rsid w:val="00413DF8"/>
    <w:rsid w:val="004159FD"/>
    <w:rsid w:val="00431606"/>
    <w:rsid w:val="004321E8"/>
    <w:rsid w:val="00437C2A"/>
    <w:rsid w:val="00443732"/>
    <w:rsid w:val="004625E6"/>
    <w:rsid w:val="0048482E"/>
    <w:rsid w:val="004A0167"/>
    <w:rsid w:val="004B0F53"/>
    <w:rsid w:val="004B7AC6"/>
    <w:rsid w:val="004C5ECC"/>
    <w:rsid w:val="004F73C8"/>
    <w:rsid w:val="005107C4"/>
    <w:rsid w:val="00512FF6"/>
    <w:rsid w:val="00514864"/>
    <w:rsid w:val="0051655C"/>
    <w:rsid w:val="00522304"/>
    <w:rsid w:val="00527A26"/>
    <w:rsid w:val="00530372"/>
    <w:rsid w:val="00550D75"/>
    <w:rsid w:val="00552621"/>
    <w:rsid w:val="00561C72"/>
    <w:rsid w:val="00565287"/>
    <w:rsid w:val="00580DF4"/>
    <w:rsid w:val="00583810"/>
    <w:rsid w:val="00586A38"/>
    <w:rsid w:val="00590F46"/>
    <w:rsid w:val="00593CBB"/>
    <w:rsid w:val="005B4E53"/>
    <w:rsid w:val="005B77BC"/>
    <w:rsid w:val="005C752A"/>
    <w:rsid w:val="005D0CD8"/>
    <w:rsid w:val="005D27C3"/>
    <w:rsid w:val="005D3A10"/>
    <w:rsid w:val="005D5E3A"/>
    <w:rsid w:val="005D699C"/>
    <w:rsid w:val="005D6EA4"/>
    <w:rsid w:val="005D7062"/>
    <w:rsid w:val="005E4E23"/>
    <w:rsid w:val="005E74C7"/>
    <w:rsid w:val="005F026E"/>
    <w:rsid w:val="005F1543"/>
    <w:rsid w:val="005F7E43"/>
    <w:rsid w:val="00600F37"/>
    <w:rsid w:val="006067D1"/>
    <w:rsid w:val="0061086E"/>
    <w:rsid w:val="006161E0"/>
    <w:rsid w:val="00621F67"/>
    <w:rsid w:val="00623B3B"/>
    <w:rsid w:val="0065094C"/>
    <w:rsid w:val="0065094D"/>
    <w:rsid w:val="00652B1D"/>
    <w:rsid w:val="00654543"/>
    <w:rsid w:val="00654748"/>
    <w:rsid w:val="00661C6C"/>
    <w:rsid w:val="00662B44"/>
    <w:rsid w:val="00664EBC"/>
    <w:rsid w:val="006675AB"/>
    <w:rsid w:val="00675F5E"/>
    <w:rsid w:val="006826C8"/>
    <w:rsid w:val="006843E0"/>
    <w:rsid w:val="006A2E43"/>
    <w:rsid w:val="006A3C7F"/>
    <w:rsid w:val="006B555A"/>
    <w:rsid w:val="006C29B0"/>
    <w:rsid w:val="006C4299"/>
    <w:rsid w:val="006C4E95"/>
    <w:rsid w:val="006D1E7B"/>
    <w:rsid w:val="006F77A6"/>
    <w:rsid w:val="00700466"/>
    <w:rsid w:val="007049FB"/>
    <w:rsid w:val="0072064B"/>
    <w:rsid w:val="007342D1"/>
    <w:rsid w:val="00756464"/>
    <w:rsid w:val="007669B8"/>
    <w:rsid w:val="00797C25"/>
    <w:rsid w:val="007A04C1"/>
    <w:rsid w:val="007A1011"/>
    <w:rsid w:val="007A10F3"/>
    <w:rsid w:val="007A7ED8"/>
    <w:rsid w:val="007C5E88"/>
    <w:rsid w:val="007D5A8D"/>
    <w:rsid w:val="007E42A3"/>
    <w:rsid w:val="007F2B2E"/>
    <w:rsid w:val="007F46C7"/>
    <w:rsid w:val="00815284"/>
    <w:rsid w:val="00832123"/>
    <w:rsid w:val="00837839"/>
    <w:rsid w:val="0085134B"/>
    <w:rsid w:val="00852899"/>
    <w:rsid w:val="00860331"/>
    <w:rsid w:val="00861EA1"/>
    <w:rsid w:val="00862D43"/>
    <w:rsid w:val="008731EB"/>
    <w:rsid w:val="00874499"/>
    <w:rsid w:val="0088289C"/>
    <w:rsid w:val="008872AE"/>
    <w:rsid w:val="00891ADA"/>
    <w:rsid w:val="008928B2"/>
    <w:rsid w:val="008A1475"/>
    <w:rsid w:val="008A1F38"/>
    <w:rsid w:val="008A37DA"/>
    <w:rsid w:val="008A48CE"/>
    <w:rsid w:val="008A78E0"/>
    <w:rsid w:val="008A79D5"/>
    <w:rsid w:val="008C25BD"/>
    <w:rsid w:val="008D4BE4"/>
    <w:rsid w:val="008E0972"/>
    <w:rsid w:val="008E1267"/>
    <w:rsid w:val="008F2A89"/>
    <w:rsid w:val="008F36F1"/>
    <w:rsid w:val="009022DE"/>
    <w:rsid w:val="00906EF9"/>
    <w:rsid w:val="00913F42"/>
    <w:rsid w:val="00922FA3"/>
    <w:rsid w:val="009409C8"/>
    <w:rsid w:val="00943078"/>
    <w:rsid w:val="00945D32"/>
    <w:rsid w:val="00951EED"/>
    <w:rsid w:val="009675BA"/>
    <w:rsid w:val="009864B0"/>
    <w:rsid w:val="00992466"/>
    <w:rsid w:val="00995939"/>
    <w:rsid w:val="009A70B7"/>
    <w:rsid w:val="009C27BA"/>
    <w:rsid w:val="009C4B1A"/>
    <w:rsid w:val="009C71D2"/>
    <w:rsid w:val="009D4FF8"/>
    <w:rsid w:val="009E56E5"/>
    <w:rsid w:val="009F6BBE"/>
    <w:rsid w:val="00A007DD"/>
    <w:rsid w:val="00A0276B"/>
    <w:rsid w:val="00A036C2"/>
    <w:rsid w:val="00A15C0D"/>
    <w:rsid w:val="00A21190"/>
    <w:rsid w:val="00A23F27"/>
    <w:rsid w:val="00A4368F"/>
    <w:rsid w:val="00A46E5E"/>
    <w:rsid w:val="00A5077C"/>
    <w:rsid w:val="00A633F6"/>
    <w:rsid w:val="00A70EEE"/>
    <w:rsid w:val="00A91A69"/>
    <w:rsid w:val="00A97D86"/>
    <w:rsid w:val="00AC2549"/>
    <w:rsid w:val="00AC3126"/>
    <w:rsid w:val="00AC50AD"/>
    <w:rsid w:val="00AD0D94"/>
    <w:rsid w:val="00AD6AB3"/>
    <w:rsid w:val="00AE316B"/>
    <w:rsid w:val="00AE7ED1"/>
    <w:rsid w:val="00AF1D07"/>
    <w:rsid w:val="00AF5277"/>
    <w:rsid w:val="00AF68D6"/>
    <w:rsid w:val="00B05F48"/>
    <w:rsid w:val="00B13544"/>
    <w:rsid w:val="00B152A2"/>
    <w:rsid w:val="00B35A2E"/>
    <w:rsid w:val="00B35FDF"/>
    <w:rsid w:val="00B37ACF"/>
    <w:rsid w:val="00B402AB"/>
    <w:rsid w:val="00B5156D"/>
    <w:rsid w:val="00B560C8"/>
    <w:rsid w:val="00B57E3A"/>
    <w:rsid w:val="00B6138C"/>
    <w:rsid w:val="00B62D89"/>
    <w:rsid w:val="00B641C4"/>
    <w:rsid w:val="00B7050D"/>
    <w:rsid w:val="00B720B7"/>
    <w:rsid w:val="00B814D8"/>
    <w:rsid w:val="00B8453F"/>
    <w:rsid w:val="00B952BE"/>
    <w:rsid w:val="00B9656B"/>
    <w:rsid w:val="00BA059A"/>
    <w:rsid w:val="00BB4A9E"/>
    <w:rsid w:val="00BD4679"/>
    <w:rsid w:val="00BD603E"/>
    <w:rsid w:val="00BD6D69"/>
    <w:rsid w:val="00BE0ADF"/>
    <w:rsid w:val="00BF268E"/>
    <w:rsid w:val="00BF36F2"/>
    <w:rsid w:val="00BF53FD"/>
    <w:rsid w:val="00BF6185"/>
    <w:rsid w:val="00C00342"/>
    <w:rsid w:val="00C0243E"/>
    <w:rsid w:val="00C05703"/>
    <w:rsid w:val="00C060DB"/>
    <w:rsid w:val="00C11BAB"/>
    <w:rsid w:val="00C134C1"/>
    <w:rsid w:val="00C225C2"/>
    <w:rsid w:val="00C344C6"/>
    <w:rsid w:val="00C43D02"/>
    <w:rsid w:val="00C47D50"/>
    <w:rsid w:val="00C5588A"/>
    <w:rsid w:val="00C56E65"/>
    <w:rsid w:val="00C57DB6"/>
    <w:rsid w:val="00C8146D"/>
    <w:rsid w:val="00C83E8E"/>
    <w:rsid w:val="00C870B2"/>
    <w:rsid w:val="00C93AD7"/>
    <w:rsid w:val="00C94316"/>
    <w:rsid w:val="00C95F17"/>
    <w:rsid w:val="00C961DE"/>
    <w:rsid w:val="00CB4B8A"/>
    <w:rsid w:val="00CC653C"/>
    <w:rsid w:val="00CD1D84"/>
    <w:rsid w:val="00CD2ED0"/>
    <w:rsid w:val="00CD4EA3"/>
    <w:rsid w:val="00CF0D4E"/>
    <w:rsid w:val="00D01277"/>
    <w:rsid w:val="00D01CBC"/>
    <w:rsid w:val="00D04F16"/>
    <w:rsid w:val="00D1574F"/>
    <w:rsid w:val="00D27F58"/>
    <w:rsid w:val="00D32B41"/>
    <w:rsid w:val="00D403CA"/>
    <w:rsid w:val="00D64C5A"/>
    <w:rsid w:val="00D74042"/>
    <w:rsid w:val="00D777DE"/>
    <w:rsid w:val="00D91A5B"/>
    <w:rsid w:val="00D925E2"/>
    <w:rsid w:val="00D9582F"/>
    <w:rsid w:val="00D96749"/>
    <w:rsid w:val="00DA4477"/>
    <w:rsid w:val="00DB449E"/>
    <w:rsid w:val="00DC4CAF"/>
    <w:rsid w:val="00DC6471"/>
    <w:rsid w:val="00DD07DB"/>
    <w:rsid w:val="00DD3891"/>
    <w:rsid w:val="00DD5A43"/>
    <w:rsid w:val="00DD653A"/>
    <w:rsid w:val="00DD653C"/>
    <w:rsid w:val="00DF1907"/>
    <w:rsid w:val="00DF5DB2"/>
    <w:rsid w:val="00E00121"/>
    <w:rsid w:val="00E02365"/>
    <w:rsid w:val="00E052DA"/>
    <w:rsid w:val="00E077A3"/>
    <w:rsid w:val="00E247C4"/>
    <w:rsid w:val="00E30207"/>
    <w:rsid w:val="00E33AAB"/>
    <w:rsid w:val="00E43283"/>
    <w:rsid w:val="00E439FB"/>
    <w:rsid w:val="00E5298F"/>
    <w:rsid w:val="00E617A6"/>
    <w:rsid w:val="00E653E2"/>
    <w:rsid w:val="00E775F8"/>
    <w:rsid w:val="00E8353D"/>
    <w:rsid w:val="00E83D39"/>
    <w:rsid w:val="00EA2C71"/>
    <w:rsid w:val="00EB359E"/>
    <w:rsid w:val="00EB4133"/>
    <w:rsid w:val="00EC36CE"/>
    <w:rsid w:val="00ED0C09"/>
    <w:rsid w:val="00ED2DB6"/>
    <w:rsid w:val="00EF0383"/>
    <w:rsid w:val="00EF6D00"/>
    <w:rsid w:val="00F0232B"/>
    <w:rsid w:val="00F03513"/>
    <w:rsid w:val="00F0532C"/>
    <w:rsid w:val="00F0615A"/>
    <w:rsid w:val="00F123B5"/>
    <w:rsid w:val="00F222DB"/>
    <w:rsid w:val="00F2476C"/>
    <w:rsid w:val="00F24A38"/>
    <w:rsid w:val="00F27706"/>
    <w:rsid w:val="00F32925"/>
    <w:rsid w:val="00F33EF0"/>
    <w:rsid w:val="00F469AB"/>
    <w:rsid w:val="00F52913"/>
    <w:rsid w:val="00F6083A"/>
    <w:rsid w:val="00F62A7A"/>
    <w:rsid w:val="00F75EFC"/>
    <w:rsid w:val="00F82371"/>
    <w:rsid w:val="00F83E7D"/>
    <w:rsid w:val="00F8466B"/>
    <w:rsid w:val="00F85F42"/>
    <w:rsid w:val="00F97512"/>
    <w:rsid w:val="00FA0BC7"/>
    <w:rsid w:val="00FA553F"/>
    <w:rsid w:val="00FA6460"/>
    <w:rsid w:val="00FB45B6"/>
    <w:rsid w:val="00FB4C46"/>
    <w:rsid w:val="00FB638E"/>
    <w:rsid w:val="00FC6C84"/>
    <w:rsid w:val="00FD26BF"/>
    <w:rsid w:val="00FD44D3"/>
    <w:rsid w:val="00FE38A7"/>
    <w:rsid w:val="00FE601F"/>
    <w:rsid w:val="00FF01E9"/>
    <w:rsid w:val="00FF235D"/>
    <w:rsid w:val="00FF65E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B4BE2"/>
  <w15:docId w15:val="{797A57CD-262F-4DD6-A651-040772D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numPr>
        <w:numId w:val="1"/>
      </w:numPr>
      <w:jc w:val="right"/>
      <w:outlineLvl w:val="0"/>
    </w:p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center"/>
      <w:outlineLvl w:val="1"/>
    </w:pPr>
  </w:style>
  <w:style w:type="paragraph" w:styleId="Nagwek3">
    <w:name w:val="heading 3"/>
    <w:basedOn w:val="Nagwek"/>
    <w:next w:val="Textbody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"/>
    <w:next w:val="Textbody"/>
    <w:pPr>
      <w:numPr>
        <w:ilvl w:val="3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6E6E6"/>
      <w:outlineLvl w:val="3"/>
    </w:pPr>
    <w:rPr>
      <w:b/>
      <w:bCs/>
      <w:i/>
      <w:iCs/>
      <w:sz w:val="24"/>
    </w:rPr>
  </w:style>
  <w:style w:type="paragraph" w:styleId="Nagwek5">
    <w:name w:val="heading 5"/>
    <w:basedOn w:val="Nagwek"/>
    <w:next w:val="Textbody"/>
    <w:pPr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  <w:jc w:val="both"/>
    </w:pPr>
    <w:rPr>
      <w:rFonts w:ascii="Arial" w:eastAsia="Arial" w:hAnsi="Arial" w:cs="Ari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ind w:firstLine="40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Textbody"/>
    <w:pPr>
      <w:ind w:left="283" w:firstLine="0"/>
    </w:pPr>
  </w:style>
  <w:style w:type="paragraph" w:styleId="Zwrotgrzecznociowy">
    <w:name w:val="Salutation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469"/>
        <w:tab w:val="right" w:pos="9221"/>
      </w:tabs>
      <w:jc w:val="left"/>
    </w:pPr>
    <w:rPr>
      <w:sz w:val="18"/>
    </w:rPr>
  </w:style>
  <w:style w:type="paragraph" w:customStyle="1" w:styleId="Footerleft">
    <w:name w:val="Footer left"/>
    <w:basedOn w:val="Standard"/>
    <w:pPr>
      <w:suppressLineNumbers/>
      <w:tabs>
        <w:tab w:val="center" w:pos="4774"/>
        <w:tab w:val="right" w:pos="9831"/>
      </w:tabs>
    </w:pPr>
    <w:rPr>
      <w:sz w:val="16"/>
    </w:rPr>
  </w:style>
  <w:style w:type="paragraph" w:customStyle="1" w:styleId="Footerright">
    <w:name w:val="Footer right"/>
    <w:basedOn w:val="Standard"/>
    <w:pPr>
      <w:suppressLineNumbers/>
      <w:tabs>
        <w:tab w:val="center" w:pos="4774"/>
        <w:tab w:val="right" w:pos="9831"/>
      </w:tabs>
    </w:pPr>
    <w:rPr>
      <w:sz w:val="16"/>
    </w:rPr>
  </w:style>
  <w:style w:type="paragraph" w:customStyle="1" w:styleId="Framecontents">
    <w:name w:val="Frame contents"/>
    <w:basedOn w:val="Textbody"/>
    <w:pPr>
      <w:ind w:left="283" w:hanging="283"/>
      <w:jc w:val="left"/>
    </w:pPr>
    <w:rPr>
      <w:b/>
      <w:sz w:val="26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UMNagwekpismaurzd">
    <w:name w:val="UM_Nagłówek pisma_urząd"/>
    <w:basedOn w:val="Nagwek"/>
    <w:pPr>
      <w:spacing w:before="0" w:after="0"/>
      <w:jc w:val="center"/>
    </w:pPr>
    <w:rPr>
      <w:b/>
      <w:bCs/>
      <w:sz w:val="48"/>
      <w:szCs w:val="48"/>
    </w:rPr>
  </w:style>
  <w:style w:type="paragraph" w:customStyle="1" w:styleId="UMNagwekpismawydzia">
    <w:name w:val="UM_Nagłówek pisma_wydział"/>
    <w:basedOn w:val="Textbody"/>
    <w:pPr>
      <w:spacing w:line="216" w:lineRule="auto"/>
      <w:ind w:firstLine="0"/>
      <w:jc w:val="center"/>
    </w:pPr>
  </w:style>
  <w:style w:type="paragraph" w:customStyle="1" w:styleId="UMNagwekpismadaneteleadresowe">
    <w:name w:val="UM_Nagłówek pisma_dane teleadresowe"/>
    <w:basedOn w:val="Textbody"/>
    <w:pPr>
      <w:ind w:firstLine="0"/>
      <w:jc w:val="center"/>
    </w:pPr>
    <w:rPr>
      <w:sz w:val="18"/>
    </w:rPr>
  </w:style>
  <w:style w:type="paragraph" w:customStyle="1" w:styleId="UMNagwekpismaznakidata">
    <w:name w:val="UM_Nagłówek pisma_znak i data"/>
    <w:basedOn w:val="Textbody"/>
    <w:pPr>
      <w:tabs>
        <w:tab w:val="right" w:pos="9504"/>
      </w:tabs>
      <w:ind w:firstLine="0"/>
    </w:pPr>
  </w:style>
  <w:style w:type="paragraph" w:customStyle="1" w:styleId="UMStopkapierwszastrona">
    <w:name w:val="UM_Stopka_ pierwsza strona"/>
    <w:basedOn w:val="Stopka"/>
    <w:pPr>
      <w:tabs>
        <w:tab w:val="clear" w:pos="4469"/>
        <w:tab w:val="clear" w:pos="9221"/>
        <w:tab w:val="center" w:pos="4371"/>
        <w:tab w:val="right" w:pos="9023"/>
      </w:tabs>
    </w:pPr>
  </w:style>
  <w:style w:type="paragraph" w:customStyle="1" w:styleId="UMStopkakolejnastrona">
    <w:name w:val="UM_Stopka_kolejna strona"/>
    <w:basedOn w:val="UMStopkapierwszastrona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  <w:jc w:val="left"/>
    </w:pPr>
    <w:rPr>
      <w:sz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ytu">
    <w:name w:val="Title"/>
    <w:basedOn w:val="Nagwek"/>
    <w:next w:val="Podtytu"/>
    <w:pPr>
      <w:keepNext w:val="0"/>
      <w:spacing w:before="0" w:after="0"/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customStyle="1" w:styleId="UMAdresat">
    <w:name w:val="UM_Adresat"/>
    <w:basedOn w:val="Standard"/>
    <w:pPr>
      <w:tabs>
        <w:tab w:val="right" w:pos="11634"/>
      </w:tabs>
      <w:spacing w:before="552" w:after="552" w:line="360" w:lineRule="auto"/>
      <w:ind w:left="4654"/>
      <w:jc w:val="left"/>
    </w:pPr>
    <w:rPr>
      <w:b/>
    </w:rPr>
  </w:style>
  <w:style w:type="paragraph" w:customStyle="1" w:styleId="UMnr">
    <w:name w:val="UM_nr§"/>
    <w:basedOn w:val="Textbody"/>
    <w:next w:val="Textbody"/>
    <w:pPr>
      <w:keepNext/>
      <w:spacing w:before="276" w:after="138"/>
      <w:jc w:val="center"/>
    </w:pPr>
  </w:style>
  <w:style w:type="paragraph" w:customStyle="1" w:styleId="UMTretekstu">
    <w:name w:val="UM_Treść tekstu"/>
    <w:basedOn w:val="Textbody"/>
    <w:pPr>
      <w:widowControl w:val="0"/>
      <w:ind w:firstLine="552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UMTrepunktu">
    <w:name w:val="UM_Treść punktu"/>
    <w:basedOn w:val="UMTretekstu"/>
    <w:rPr>
      <w:kern w:val="0"/>
    </w:rPr>
  </w:style>
  <w:style w:type="paragraph" w:customStyle="1" w:styleId="UMAdresatzwrotgrzecznociowy">
    <w:name w:val="UM_Adresat_zwrot grzecznościowy"/>
    <w:basedOn w:val="UMTretekstu"/>
    <w:pPr>
      <w:spacing w:after="276"/>
    </w:pPr>
    <w:rPr>
      <w:i/>
    </w:rPr>
  </w:style>
  <w:style w:type="paragraph" w:customStyle="1" w:styleId="UMPodpis">
    <w:name w:val="UM_Podpis"/>
    <w:basedOn w:val="Lista"/>
    <w:pPr>
      <w:tabs>
        <w:tab w:val="center" w:pos="11134"/>
      </w:tabs>
      <w:spacing w:before="276"/>
      <w:ind w:left="4654" w:firstLine="0"/>
      <w:jc w:val="center"/>
    </w:pPr>
    <w:rPr>
      <w:i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Legenda"/>
  </w:style>
  <w:style w:type="paragraph" w:customStyle="1" w:styleId="UMStopkaStronapierwsza">
    <w:name w:val="UM_Stopka_Strona pierwsza"/>
    <w:basedOn w:val="Stopka"/>
    <w:pPr>
      <w:tabs>
        <w:tab w:val="clear" w:pos="4469"/>
        <w:tab w:val="clear" w:pos="9221"/>
        <w:tab w:val="center" w:pos="4371"/>
        <w:tab w:val="right" w:pos="9023"/>
      </w:tabs>
    </w:pPr>
  </w:style>
  <w:style w:type="paragraph" w:customStyle="1" w:styleId="UMStopkaStronakolejna">
    <w:name w:val="UM_Stopka_Strona kolejna"/>
    <w:basedOn w:val="Stopka"/>
    <w:pPr>
      <w:tabs>
        <w:tab w:val="clear" w:pos="4469"/>
        <w:tab w:val="clear" w:pos="9221"/>
        <w:tab w:val="center" w:pos="4369"/>
        <w:tab w:val="right" w:pos="9023"/>
      </w:tabs>
    </w:pPr>
  </w:style>
  <w:style w:type="paragraph" w:customStyle="1" w:styleId="UMTytu">
    <w:name w:val="UM_Tytuł"/>
    <w:basedOn w:val="Textbody"/>
    <w:pPr>
      <w:keepNext/>
      <w:spacing w:before="278" w:after="278"/>
      <w:ind w:firstLine="0"/>
      <w:jc w:val="center"/>
    </w:pPr>
    <w:rPr>
      <w:b/>
      <w:sz w:val="36"/>
    </w:r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UMTytu1">
    <w:name w:val="UM_Tytuł_1"/>
    <w:basedOn w:val="Textbody"/>
    <w:pPr>
      <w:spacing w:after="276" w:line="360" w:lineRule="auto"/>
      <w:ind w:firstLine="0"/>
      <w:jc w:val="center"/>
    </w:pPr>
    <w:rPr>
      <w:b/>
    </w:rPr>
  </w:style>
  <w:style w:type="paragraph" w:customStyle="1" w:styleId="UMTytu2">
    <w:name w:val="UM_Tytuł_2"/>
    <w:basedOn w:val="UMTytu1"/>
    <w:pPr>
      <w:spacing w:line="240" w:lineRule="auto"/>
    </w:pPr>
    <w:rPr>
      <w:caps/>
    </w:rPr>
  </w:style>
  <w:style w:type="paragraph" w:customStyle="1" w:styleId="UMNagwekStronapierwsza">
    <w:name w:val="UM_Nagłówek_Strona pierwsza"/>
    <w:basedOn w:val="Nagwek"/>
    <w:pPr>
      <w:spacing w:before="0" w:after="0"/>
      <w:jc w:val="center"/>
    </w:pPr>
    <w:rPr>
      <w:sz w:val="24"/>
    </w:rPr>
  </w:style>
  <w:style w:type="paragraph" w:customStyle="1" w:styleId="UMTrepunktumaa">
    <w:name w:val="UM_Treść punktu mała"/>
    <w:basedOn w:val="UMTrepunktu"/>
    <w:pPr>
      <w:numPr>
        <w:numId w:val="3"/>
      </w:numPr>
    </w:pPr>
    <w:rPr>
      <w:sz w:val="18"/>
    </w:rPr>
  </w:style>
  <w:style w:type="paragraph" w:customStyle="1" w:styleId="UMTytu3">
    <w:name w:val="UM_Tytuł_3"/>
    <w:basedOn w:val="UMTytu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/>
      <w:spacing w:before="138" w:after="138"/>
      <w:jc w:val="left"/>
    </w:pPr>
    <w:rPr>
      <w:caps w:val="0"/>
    </w:rPr>
  </w:style>
  <w:style w:type="paragraph" w:customStyle="1" w:styleId="UMTretekstuwysunitadolewej">
    <w:name w:val="UM_Treść tekstu wysunięta do lewej"/>
    <w:basedOn w:val="UMTretekstu"/>
    <w:pPr>
      <w:ind w:left="552" w:hanging="276"/>
      <w:jc w:val="left"/>
    </w:pPr>
  </w:style>
  <w:style w:type="paragraph" w:customStyle="1" w:styleId="UMPodpisy">
    <w:name w:val="UM_Podpisy"/>
    <w:basedOn w:val="UMTretekstu"/>
    <w:pPr>
      <w:tabs>
        <w:tab w:val="center" w:pos="1460"/>
        <w:tab w:val="center" w:pos="4652"/>
        <w:tab w:val="center" w:pos="7844"/>
      </w:tabs>
      <w:spacing w:before="276"/>
      <w:ind w:firstLine="0"/>
      <w:jc w:val="left"/>
    </w:pPr>
  </w:style>
  <w:style w:type="paragraph" w:customStyle="1" w:styleId="UMOpiniuj">
    <w:name w:val="UM_Opiniuję"/>
    <w:basedOn w:val="UMTretekstu"/>
    <w:pPr>
      <w:tabs>
        <w:tab w:val="left" w:pos="2160"/>
        <w:tab w:val="left" w:pos="5040"/>
      </w:tabs>
      <w:ind w:firstLine="0"/>
      <w:jc w:val="left"/>
    </w:pPr>
  </w:style>
  <w:style w:type="paragraph" w:customStyle="1" w:styleId="UMTretekstumaa">
    <w:name w:val="UM_Treść tekstu mała"/>
    <w:basedOn w:val="UMTretekstu"/>
    <w:rPr>
      <w:sz w:val="18"/>
    </w:rPr>
  </w:style>
  <w:style w:type="paragraph" w:customStyle="1" w:styleId="UMTytu4">
    <w:name w:val="UM_Tytuł_4"/>
    <w:basedOn w:val="UMTytu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i/>
    </w:rPr>
  </w:style>
  <w:style w:type="paragraph" w:customStyle="1" w:styleId="UMTretekstuwysunitadolewejmaa">
    <w:name w:val="UM_Treść tekstu wysunięta do lewej mała"/>
    <w:basedOn w:val="UMTretekstuwysunitadolewej"/>
    <w:rPr>
      <w:sz w:val="18"/>
    </w:rPr>
  </w:style>
  <w:style w:type="paragraph" w:customStyle="1" w:styleId="UMNagwekStronakolejna">
    <w:name w:val="UM_Nagłówek_Strona kolejna"/>
    <w:basedOn w:val="UMNagwekStronapierwsza"/>
  </w:style>
  <w:style w:type="paragraph" w:customStyle="1" w:styleId="UMPodpisymae">
    <w:name w:val="UM_Podpisy małe"/>
    <w:basedOn w:val="UMPodpisy"/>
    <w:pPr>
      <w:spacing w:before="0"/>
    </w:pPr>
    <w:rPr>
      <w:sz w:val="18"/>
    </w:rPr>
  </w:style>
  <w:style w:type="paragraph" w:customStyle="1" w:styleId="UMZawartonagwkamaa">
    <w:name w:val="UM_Zawartość nagłówka mała"/>
    <w:basedOn w:val="TableContents"/>
    <w:pPr>
      <w:jc w:val="center"/>
    </w:pPr>
    <w:rPr>
      <w:sz w:val="18"/>
    </w:rPr>
  </w:style>
  <w:style w:type="paragraph" w:customStyle="1" w:styleId="UMNagwekpismakomisja">
    <w:name w:val="UM_Nagłówek pisma_komisja"/>
    <w:basedOn w:val="UMNagwekpismawydzia"/>
    <w:rPr>
      <w:b/>
      <w:sz w:val="28"/>
    </w:rPr>
  </w:style>
  <w:style w:type="paragraph" w:customStyle="1" w:styleId="UMTretekstuwcitanazwapola">
    <w:name w:val="UM_Treść tekstu wcięta nazwa pola"/>
    <w:basedOn w:val="UMTretekstu"/>
    <w:pPr>
      <w:ind w:left="276" w:firstLine="0"/>
    </w:pPr>
    <w:rPr>
      <w:sz w:val="20"/>
    </w:rPr>
  </w:style>
  <w:style w:type="paragraph" w:customStyle="1" w:styleId="UMTretekstuwyrodkowana">
    <w:name w:val="UM_Treść tekstu wyśrodkowana"/>
    <w:basedOn w:val="UMTretekstu"/>
    <w:pPr>
      <w:ind w:firstLine="0"/>
      <w:jc w:val="center"/>
    </w:pPr>
  </w:style>
  <w:style w:type="paragraph" w:customStyle="1" w:styleId="UMPodpisylista">
    <w:name w:val="UM_Podpisy lista"/>
    <w:basedOn w:val="UMPodpisy"/>
    <w:pPr>
      <w:tabs>
        <w:tab w:val="clear" w:pos="4652"/>
        <w:tab w:val="clear" w:pos="7844"/>
        <w:tab w:val="left" w:pos="1460"/>
        <w:tab w:val="left" w:pos="4752"/>
        <w:tab w:val="center" w:pos="8066"/>
      </w:tabs>
    </w:pPr>
  </w:style>
  <w:style w:type="paragraph" w:customStyle="1" w:styleId="UMTretekstumaadolewej">
    <w:name w:val="UM_Treść tekstu mała do lewej"/>
    <w:basedOn w:val="UMTretekstumaa"/>
    <w:pPr>
      <w:ind w:left="552" w:firstLine="0"/>
      <w:jc w:val="left"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customStyle="1" w:styleId="Table">
    <w:name w:val="Table"/>
    <w:basedOn w:val="Legenda"/>
  </w:style>
  <w:style w:type="paragraph" w:customStyle="1" w:styleId="Normalny1">
    <w:name w:val="Normalny1"/>
    <w:basedOn w:val="Standard"/>
    <w:rPr>
      <w:rFonts w:cs="Times New Roman"/>
      <w:color w:val="000000"/>
    </w:rPr>
  </w:style>
  <w:style w:type="paragraph" w:styleId="Akapitzlist">
    <w:name w:val="List Paragraph"/>
    <w:basedOn w:val="Standard"/>
    <w:qFormat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b/>
      <w:i/>
      <w:iCs/>
    </w:rPr>
  </w:style>
  <w:style w:type="character" w:customStyle="1" w:styleId="Teletype">
    <w:name w:val="Teletype"/>
    <w:rPr>
      <w:rFonts w:ascii="Arial" w:eastAsia="Courier New" w:hAnsi="Arial" w:cs="Courier New"/>
      <w:b/>
      <w:sz w:val="22"/>
    </w:rPr>
  </w:style>
  <w:style w:type="character" w:customStyle="1" w:styleId="UMMae">
    <w:name w:val="UM_Małe"/>
    <w:rPr>
      <w:sz w:val="22"/>
      <w:shd w:val="clear" w:color="auto" w:fill="auto"/>
    </w:rPr>
  </w:style>
  <w:style w:type="character" w:customStyle="1" w:styleId="UMRozdzielnik">
    <w:name w:val="UM_Rozdzielnik"/>
    <w:rPr>
      <w:i/>
    </w:rPr>
  </w:style>
  <w:style w:type="character" w:customStyle="1" w:styleId="UMWyrniony">
    <w:name w:val="UM_Wyróżniony"/>
    <w:basedOn w:val="Uwydatnienie"/>
    <w:rPr>
      <w:rFonts w:ascii="Arial" w:eastAsia="Arial" w:hAnsi="Arial" w:cs="Arial"/>
      <w:b/>
      <w:i/>
      <w:iCs/>
      <w:spacing w:val="0"/>
      <w:w w:val="100"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character" w:customStyle="1" w:styleId="UMwyrniony0">
    <w:name w:val="UM_wyróżniony"/>
    <w:basedOn w:val="Uwydatnienie"/>
    <w:rPr>
      <w:rFonts w:ascii="Arial" w:eastAsia="Arial" w:hAnsi="Arial" w:cs="Arial"/>
      <w:b/>
      <w:i/>
      <w:iCs/>
      <w:spacing w:val="0"/>
      <w:w w:val="100"/>
    </w:rPr>
  </w:style>
  <w:style w:type="character" w:customStyle="1" w:styleId="WW-Domylnaczcionkaakapitu">
    <w:name w:val="WW-Domyślna czcionka akapitu"/>
    <w:qFormat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Zeichenformat">
    <w:name w:val="Zeichenformat"/>
  </w:style>
  <w:style w:type="character" w:customStyle="1" w:styleId="WW8Num7z0">
    <w:name w:val="WW8Num7z0"/>
  </w:style>
  <w:style w:type="character" w:customStyle="1" w:styleId="WW8Num7z1">
    <w:name w:val="WW8Num7z1"/>
    <w:rPr>
      <w:rFonts w:cs="Arial"/>
    </w:rPr>
  </w:style>
  <w:style w:type="character" w:customStyle="1" w:styleId="WW8Num7z2">
    <w:name w:val="WW8Num7z2"/>
    <w:rPr>
      <w:rFonts w:eastAsia="Times New Roman" w:cs="Arial"/>
      <w:lang w:eastAsia="zh-C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Numbering1">
    <w:name w:val="Numbering 1"/>
    <w:basedOn w:val="Bezlisty"/>
    <w:pPr>
      <w:numPr>
        <w:numId w:val="2"/>
      </w:numPr>
    </w:pPr>
  </w:style>
  <w:style w:type="numbering" w:customStyle="1" w:styleId="Numbering21">
    <w:name w:val="Numbering 2_1"/>
    <w:basedOn w:val="Bezlisty"/>
    <w:pPr>
      <w:numPr>
        <w:numId w:val="3"/>
      </w:numPr>
    </w:pPr>
  </w:style>
  <w:style w:type="numbering" w:customStyle="1" w:styleId="Numbering3">
    <w:name w:val="Numbering 3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numbering" w:customStyle="1" w:styleId="RTFNum4">
    <w:name w:val="RTF_Num 4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23">
    <w:name w:val="WW8Num23"/>
    <w:basedOn w:val="Bezlisty"/>
    <w:pPr>
      <w:numPr>
        <w:numId w:val="12"/>
      </w:numPr>
    </w:pPr>
  </w:style>
  <w:style w:type="numbering" w:customStyle="1" w:styleId="WW8Num24">
    <w:name w:val="WW8Num24"/>
    <w:basedOn w:val="Bezlisty"/>
    <w:pPr>
      <w:numPr>
        <w:numId w:val="13"/>
      </w:numPr>
    </w:pPr>
  </w:style>
  <w:style w:type="numbering" w:customStyle="1" w:styleId="WW8Num21">
    <w:name w:val="WW8Num21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410F8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10F82"/>
    <w:rPr>
      <w:rFonts w:ascii="Arial" w:eastAsia="Arial" w:hAnsi="Arial" w:cs="Arial"/>
      <w:sz w:val="18"/>
    </w:rPr>
  </w:style>
  <w:style w:type="character" w:styleId="Hipercze">
    <w:name w:val="Hyperlink"/>
    <w:basedOn w:val="Domylnaczcionkaakapitu"/>
    <w:uiPriority w:val="99"/>
    <w:unhideWhenUsed/>
    <w:rsid w:val="00484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8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.miroslaw.kawczynski@tle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.miroslaw.kawczynski@tle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130B-3F95-42B8-B8E6-6C45DE94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Sz</dc:creator>
  <cp:lastModifiedBy>Zbigniew Barczak</cp:lastModifiedBy>
  <cp:revision>5</cp:revision>
  <cp:lastPrinted>2022-06-02T12:52:00Z</cp:lastPrinted>
  <dcterms:created xsi:type="dcterms:W3CDTF">2024-01-21T17:47:00Z</dcterms:created>
  <dcterms:modified xsi:type="dcterms:W3CDTF">2024-01-22T17:01:00Z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